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D9C" w:rsidRDefault="00F06D9C">
      <w:pPr>
        <w:pStyle w:val="a3"/>
        <w:ind w:left="0"/>
        <w:jc w:val="left"/>
      </w:pPr>
    </w:p>
    <w:p w:rsidR="00F06D9C" w:rsidRDefault="00F06D9C">
      <w:pPr>
        <w:pStyle w:val="a3"/>
        <w:ind w:left="0"/>
        <w:jc w:val="left"/>
      </w:pPr>
    </w:p>
    <w:p w:rsidR="00C96372" w:rsidRDefault="00F96A0B">
      <w:pPr>
        <w:pStyle w:val="a4"/>
        <w:ind w:left="207"/>
        <w:rPr>
          <w:spacing w:val="-2"/>
        </w:rPr>
      </w:pPr>
      <w:r w:rsidRPr="00F96A0B">
        <w:rPr>
          <w:b w:val="0"/>
          <w:bCs w:val="0"/>
          <w:noProof/>
          <w:sz w:val="28"/>
          <w:szCs w:val="28"/>
          <w:lang w:eastAsia="ru-RU"/>
        </w:rPr>
        <w:drawing>
          <wp:inline distT="0" distB="0" distL="0" distR="0">
            <wp:extent cx="6198870" cy="8815891"/>
            <wp:effectExtent l="0" t="0" r="0" b="4445"/>
            <wp:docPr id="1" name="Рисунок 1" descr="C:\Users\ДПО\Pictures\2026-07-20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ПО\Pictures\2026-07-20_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215" cy="8820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372" w:rsidRDefault="00C96372">
      <w:pPr>
        <w:pStyle w:val="a4"/>
        <w:ind w:left="207"/>
        <w:rPr>
          <w:spacing w:val="-2"/>
        </w:rPr>
      </w:pPr>
    </w:p>
    <w:p w:rsidR="00C96372" w:rsidRDefault="00C96372">
      <w:pPr>
        <w:pStyle w:val="a4"/>
        <w:ind w:left="207"/>
        <w:rPr>
          <w:spacing w:val="-2"/>
        </w:rPr>
      </w:pPr>
    </w:p>
    <w:p w:rsidR="00C96372" w:rsidRDefault="00C96372">
      <w:pPr>
        <w:pStyle w:val="a4"/>
        <w:ind w:left="207"/>
        <w:rPr>
          <w:spacing w:val="-2"/>
        </w:rPr>
      </w:pPr>
    </w:p>
    <w:p w:rsidR="00F06D9C" w:rsidRDefault="00F06D9C">
      <w:pPr>
        <w:pStyle w:val="a3"/>
        <w:spacing w:before="70"/>
        <w:ind w:left="0"/>
        <w:jc w:val="left"/>
        <w:rPr>
          <w:b/>
          <w:sz w:val="26"/>
        </w:rPr>
      </w:pPr>
      <w:bookmarkStart w:id="0" w:name="_GoBack"/>
      <w:bookmarkEnd w:id="0"/>
    </w:p>
    <w:p w:rsidR="00F06D9C" w:rsidRDefault="001B7E4E">
      <w:pPr>
        <w:pStyle w:val="1"/>
        <w:numPr>
          <w:ilvl w:val="0"/>
          <w:numId w:val="3"/>
        </w:numPr>
        <w:tabs>
          <w:tab w:val="left" w:pos="4168"/>
        </w:tabs>
        <w:spacing w:before="1"/>
        <w:jc w:val="left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:rsidR="00F06D9C" w:rsidRDefault="00F06D9C">
      <w:pPr>
        <w:pStyle w:val="a3"/>
        <w:spacing w:before="82"/>
        <w:ind w:left="0"/>
        <w:jc w:val="left"/>
        <w:rPr>
          <w:b/>
        </w:rPr>
      </w:pPr>
    </w:p>
    <w:p w:rsidR="00F06D9C" w:rsidRDefault="001B7E4E">
      <w:pPr>
        <w:pStyle w:val="a6"/>
        <w:numPr>
          <w:ilvl w:val="1"/>
          <w:numId w:val="3"/>
        </w:numPr>
        <w:tabs>
          <w:tab w:val="left" w:pos="910"/>
        </w:tabs>
        <w:spacing w:line="276" w:lineRule="auto"/>
        <w:ind w:right="136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12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1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3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возникновения,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изменения, приостановления и прекращения отношений между </w:t>
      </w:r>
      <w:r w:rsidR="0021778D">
        <w:rPr>
          <w:sz w:val="24"/>
        </w:rPr>
        <w:t>Общество с ограниченной ответственностью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 (далее –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) и обучающимися </w:t>
      </w:r>
      <w:r w:rsidR="0021778D">
        <w:rPr>
          <w:sz w:val="24"/>
        </w:rPr>
        <w:t>в 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pacing w:val="-2"/>
          <w:sz w:val="24"/>
        </w:rPr>
        <w:t>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before="1" w:line="276" w:lineRule="auto"/>
        <w:ind w:right="138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9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Российской Федерации, Уставом и иными локальными нормативными актами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pacing w:val="-2"/>
          <w:sz w:val="24"/>
        </w:rPr>
        <w:t>.</w:t>
      </w:r>
    </w:p>
    <w:p w:rsidR="00F06D9C" w:rsidRDefault="001B7E4E">
      <w:pPr>
        <w:pStyle w:val="1"/>
        <w:numPr>
          <w:ilvl w:val="0"/>
          <w:numId w:val="3"/>
        </w:numPr>
        <w:tabs>
          <w:tab w:val="left" w:pos="2723"/>
        </w:tabs>
        <w:spacing w:line="275" w:lineRule="exact"/>
        <w:ind w:left="2723" w:hanging="709"/>
        <w:jc w:val="left"/>
      </w:pPr>
      <w:r>
        <w:t>Возникновение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rPr>
          <w:spacing w:val="-2"/>
        </w:rPr>
        <w:t>отношений</w:t>
      </w:r>
    </w:p>
    <w:p w:rsidR="00F06D9C" w:rsidRDefault="00F06D9C">
      <w:pPr>
        <w:pStyle w:val="a3"/>
        <w:spacing w:before="84"/>
        <w:ind w:left="0"/>
        <w:jc w:val="left"/>
        <w:rPr>
          <w:b/>
        </w:rPr>
      </w:pP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line="276" w:lineRule="auto"/>
        <w:ind w:right="142" w:firstLine="0"/>
        <w:jc w:val="both"/>
        <w:rPr>
          <w:sz w:val="24"/>
        </w:rPr>
      </w:pPr>
      <w:r>
        <w:rPr>
          <w:sz w:val="24"/>
        </w:rPr>
        <w:t xml:space="preserve">Основанием возникновения образовательных отношений между обучающимся и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 или Обучающимся, заказчиком и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 xml:space="preserve">» </w:t>
      </w:r>
      <w:r>
        <w:rPr>
          <w:sz w:val="24"/>
        </w:rPr>
        <w:t>является договор об образовании (договор об оказании платных образовательных услуг).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line="276" w:lineRule="auto"/>
        <w:ind w:right="137" w:firstLine="0"/>
        <w:jc w:val="both"/>
        <w:rPr>
          <w:sz w:val="24"/>
        </w:rPr>
      </w:pPr>
      <w:r>
        <w:rPr>
          <w:sz w:val="24"/>
        </w:rPr>
        <w:t xml:space="preserve">Договор об оказании платных образовательных услуг (далее – Договор) </w:t>
      </w:r>
      <w:r>
        <w:rPr>
          <w:spacing w:val="-2"/>
          <w:sz w:val="24"/>
        </w:rPr>
        <w:t>заключается:</w:t>
      </w:r>
    </w:p>
    <w:p w:rsidR="00F06D9C" w:rsidRDefault="001B7E4E">
      <w:pPr>
        <w:pStyle w:val="a6"/>
        <w:numPr>
          <w:ilvl w:val="2"/>
          <w:numId w:val="3"/>
        </w:numPr>
        <w:tabs>
          <w:tab w:val="left" w:pos="1558"/>
        </w:tabs>
        <w:spacing w:line="275" w:lineRule="exact"/>
        <w:ind w:left="1558" w:hanging="988"/>
        <w:rPr>
          <w:sz w:val="24"/>
        </w:rPr>
      </w:pPr>
      <w:r>
        <w:rPr>
          <w:sz w:val="24"/>
        </w:rPr>
        <w:t>путем</w:t>
      </w:r>
      <w:r>
        <w:rPr>
          <w:spacing w:val="-4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бумажном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носителе;</w:t>
      </w:r>
    </w:p>
    <w:p w:rsidR="00F06D9C" w:rsidRDefault="001B7E4E">
      <w:pPr>
        <w:pStyle w:val="a6"/>
        <w:numPr>
          <w:ilvl w:val="2"/>
          <w:numId w:val="3"/>
        </w:numPr>
        <w:tabs>
          <w:tab w:val="left" w:pos="1558"/>
        </w:tabs>
        <w:spacing w:line="275" w:lineRule="exact"/>
        <w:ind w:left="1558" w:hanging="988"/>
        <w:rPr>
          <w:sz w:val="24"/>
        </w:rPr>
      </w:pPr>
      <w:r>
        <w:rPr>
          <w:sz w:val="24"/>
        </w:rPr>
        <w:t>путем</w:t>
      </w:r>
      <w:r>
        <w:rPr>
          <w:spacing w:val="-7"/>
          <w:sz w:val="24"/>
        </w:rPr>
        <w:t xml:space="preserve"> </w:t>
      </w:r>
      <w:r>
        <w:rPr>
          <w:sz w:val="24"/>
        </w:rPr>
        <w:t>акцепта</w:t>
      </w:r>
      <w:r>
        <w:rPr>
          <w:spacing w:val="-6"/>
          <w:sz w:val="24"/>
        </w:rPr>
        <w:t xml:space="preserve"> </w:t>
      </w:r>
      <w:r>
        <w:rPr>
          <w:sz w:val="24"/>
        </w:rPr>
        <w:t>оферты,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размещенной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сайте</w:t>
      </w:r>
      <w:r>
        <w:rPr>
          <w:spacing w:val="-3"/>
          <w:sz w:val="24"/>
        </w:rPr>
        <w:t xml:space="preserve">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pacing w:val="-2"/>
          <w:sz w:val="24"/>
        </w:rPr>
        <w:t>;</w:t>
      </w:r>
    </w:p>
    <w:p w:rsidR="00F06D9C" w:rsidRDefault="001B7E4E">
      <w:pPr>
        <w:pStyle w:val="a6"/>
        <w:numPr>
          <w:ilvl w:val="2"/>
          <w:numId w:val="3"/>
        </w:numPr>
        <w:tabs>
          <w:tab w:val="left" w:pos="1558"/>
        </w:tabs>
        <w:spacing w:before="41" w:line="276" w:lineRule="auto"/>
        <w:ind w:left="570" w:right="136" w:firstLine="0"/>
        <w:rPr>
          <w:sz w:val="24"/>
        </w:rPr>
      </w:pPr>
      <w:r>
        <w:rPr>
          <w:sz w:val="24"/>
        </w:rPr>
        <w:t>путем</w:t>
      </w:r>
      <w:r>
        <w:rPr>
          <w:spacing w:val="80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80"/>
          <w:sz w:val="24"/>
        </w:rPr>
        <w:t xml:space="preserve"> </w:t>
      </w:r>
      <w:r>
        <w:rPr>
          <w:sz w:val="24"/>
        </w:rPr>
        <w:t>электронно-цифровой</w:t>
      </w:r>
      <w:r>
        <w:rPr>
          <w:spacing w:val="80"/>
          <w:sz w:val="24"/>
        </w:rPr>
        <w:t xml:space="preserve"> </w:t>
      </w:r>
      <w:r>
        <w:rPr>
          <w:sz w:val="24"/>
        </w:rPr>
        <w:t>подписи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системе электронного документооборота.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before="2" w:line="276" w:lineRule="auto"/>
        <w:ind w:right="144" w:firstLine="0"/>
        <w:jc w:val="both"/>
        <w:rPr>
          <w:sz w:val="24"/>
        </w:rPr>
      </w:pPr>
      <w:r>
        <w:rPr>
          <w:sz w:val="24"/>
        </w:rPr>
        <w:t>Оплата образовательных услуг осуществляется в соответствии с условиями заключенного Договора.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line="276" w:lineRule="auto"/>
        <w:ind w:right="142" w:firstLine="0"/>
        <w:jc w:val="both"/>
        <w:rPr>
          <w:sz w:val="24"/>
        </w:rPr>
      </w:pPr>
      <w:r>
        <w:rPr>
          <w:sz w:val="24"/>
        </w:rPr>
        <w:t xml:space="preserve">Стоимость обучения по Программам устанавливается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pacing w:val="-2"/>
          <w:sz w:val="24"/>
        </w:rPr>
        <w:t>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line="276" w:lineRule="auto"/>
        <w:ind w:right="143" w:firstLine="0"/>
        <w:jc w:val="both"/>
        <w:rPr>
          <w:sz w:val="24"/>
        </w:rPr>
      </w:pPr>
      <w:r>
        <w:rPr>
          <w:sz w:val="24"/>
        </w:rPr>
        <w:t xml:space="preserve">Основанием </w:t>
      </w:r>
      <w:proofErr w:type="gramStart"/>
      <w:r>
        <w:rPr>
          <w:sz w:val="24"/>
        </w:rPr>
        <w:t>для зачисления</w:t>
      </w:r>
      <w:proofErr w:type="gramEnd"/>
      <w:r>
        <w:rPr>
          <w:sz w:val="24"/>
        </w:rPr>
        <w:t xml:space="preserve"> обучающегося на конкретную Программу является приказ руководителя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 о зачислении.</w:t>
      </w:r>
    </w:p>
    <w:p w:rsidR="00F06D9C" w:rsidRDefault="001B7E4E" w:rsidP="0021778D">
      <w:pPr>
        <w:pStyle w:val="a6"/>
        <w:numPr>
          <w:ilvl w:val="1"/>
          <w:numId w:val="3"/>
        </w:numPr>
        <w:tabs>
          <w:tab w:val="left" w:pos="850"/>
        </w:tabs>
        <w:spacing w:line="276" w:lineRule="auto"/>
        <w:ind w:right="133" w:firstLine="0"/>
        <w:jc w:val="both"/>
      </w:pPr>
      <w:r>
        <w:rPr>
          <w:sz w:val="24"/>
        </w:rPr>
        <w:t xml:space="preserve">Права и обязанности обучающегося, предусмотренные законодательством в сфере образования, Уставом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, правилами внутреннего распорядка обучающихся и иными локальными актами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, возникают у лица, принятого на обучение, с даты, указанной в приказе руководителя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зачислении</w:t>
      </w:r>
      <w:r>
        <w:rPr>
          <w:spacing w:val="-3"/>
        </w:rPr>
        <w:t xml:space="preserve"> </w:t>
      </w:r>
      <w:r>
        <w:t>поступающего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число</w:t>
      </w:r>
      <w:r>
        <w:rPr>
          <w:spacing w:val="-3"/>
        </w:rPr>
        <w:t xml:space="preserve"> </w:t>
      </w:r>
      <w:r>
        <w:rPr>
          <w:spacing w:val="-2"/>
        </w:rPr>
        <w:t>обучающихся.</w:t>
      </w:r>
    </w:p>
    <w:p w:rsidR="00F06D9C" w:rsidRDefault="00F06D9C">
      <w:pPr>
        <w:pStyle w:val="a3"/>
        <w:spacing w:before="84"/>
        <w:ind w:left="0"/>
        <w:jc w:val="left"/>
      </w:pPr>
    </w:p>
    <w:p w:rsidR="00F06D9C" w:rsidRDefault="001B7E4E">
      <w:pPr>
        <w:pStyle w:val="1"/>
        <w:numPr>
          <w:ilvl w:val="0"/>
          <w:numId w:val="3"/>
        </w:numPr>
        <w:tabs>
          <w:tab w:val="left" w:pos="2591"/>
        </w:tabs>
        <w:spacing w:before="1"/>
        <w:ind w:left="2591" w:hanging="709"/>
        <w:jc w:val="left"/>
      </w:pPr>
      <w:r>
        <w:t>Приостановление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rPr>
          <w:spacing w:val="-2"/>
        </w:rPr>
        <w:t>отношений</w:t>
      </w:r>
    </w:p>
    <w:p w:rsidR="00F06D9C" w:rsidRDefault="00F06D9C">
      <w:pPr>
        <w:pStyle w:val="a3"/>
        <w:spacing w:before="81"/>
        <w:ind w:left="0"/>
        <w:jc w:val="left"/>
        <w:rPr>
          <w:b/>
        </w:rPr>
      </w:pPr>
    </w:p>
    <w:p w:rsidR="00F06D9C" w:rsidRDefault="001B7E4E">
      <w:pPr>
        <w:pStyle w:val="a6"/>
        <w:numPr>
          <w:ilvl w:val="1"/>
          <w:numId w:val="3"/>
        </w:numPr>
        <w:tabs>
          <w:tab w:val="left" w:pos="615"/>
        </w:tabs>
        <w:spacing w:line="276" w:lineRule="auto"/>
        <w:ind w:right="140" w:firstLine="0"/>
        <w:jc w:val="both"/>
        <w:rPr>
          <w:sz w:val="24"/>
        </w:rPr>
      </w:pPr>
      <w:r>
        <w:rPr>
          <w:sz w:val="24"/>
        </w:rPr>
        <w:t xml:space="preserve">Образовательные отношения могут быть приостановлены в связи с невозможностью освоения образовательной программы по медицинским показаниям, семейным и иным </w:t>
      </w:r>
      <w:r>
        <w:rPr>
          <w:spacing w:val="-2"/>
          <w:sz w:val="24"/>
        </w:rPr>
        <w:t>обстоятельствам.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615"/>
        </w:tabs>
        <w:spacing w:before="1" w:line="276" w:lineRule="auto"/>
        <w:ind w:right="140" w:firstLine="0"/>
        <w:jc w:val="both"/>
        <w:rPr>
          <w:sz w:val="24"/>
        </w:rPr>
      </w:pPr>
      <w:r>
        <w:rPr>
          <w:sz w:val="24"/>
        </w:rPr>
        <w:t xml:space="preserve">Основанием для приостановления образовательных отношений по инициативе обучающегося является заявление обучающегося в письменной форме. В случае заключения Договора между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>, заказчиком и обучающимся, заявление о приостановлении обучения должно быть согласовано с заказчиком.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615"/>
        </w:tabs>
        <w:spacing w:line="276" w:lineRule="auto"/>
        <w:ind w:right="134" w:firstLine="0"/>
        <w:jc w:val="both"/>
        <w:rPr>
          <w:sz w:val="24"/>
        </w:rPr>
      </w:pPr>
      <w:r>
        <w:rPr>
          <w:sz w:val="24"/>
        </w:rPr>
        <w:t xml:space="preserve">Решение о приостановлении образовательных отношений оформляется приказом руководителя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>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615"/>
        </w:tabs>
        <w:spacing w:before="2" w:line="276" w:lineRule="auto"/>
        <w:ind w:right="135" w:firstLine="0"/>
        <w:jc w:val="both"/>
        <w:rPr>
          <w:sz w:val="24"/>
        </w:rPr>
      </w:pPr>
      <w:r>
        <w:rPr>
          <w:sz w:val="24"/>
        </w:rPr>
        <w:t>Обучающийся на период приостановления образовательных отношений освобождается от обязанностей, связанных с освоением образовательной программы, и не допускается к образовательному процессу до завершения срока приостановления образовательных отношений.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615"/>
        </w:tabs>
        <w:spacing w:line="276" w:lineRule="auto"/>
        <w:ind w:right="143" w:firstLine="0"/>
        <w:jc w:val="both"/>
        <w:rPr>
          <w:sz w:val="24"/>
        </w:rPr>
      </w:pPr>
      <w:r>
        <w:rPr>
          <w:sz w:val="24"/>
        </w:rPr>
        <w:t>Договор об оказании платных образовательных услуг, при приостановлении образовательных отношений, не расторгается.</w:t>
      </w:r>
    </w:p>
    <w:p w:rsidR="00F06D9C" w:rsidRDefault="00F06D9C">
      <w:pPr>
        <w:pStyle w:val="a3"/>
        <w:spacing w:before="40"/>
        <w:ind w:left="0"/>
        <w:jc w:val="left"/>
      </w:pPr>
    </w:p>
    <w:p w:rsidR="00F06D9C" w:rsidRDefault="001B7E4E">
      <w:pPr>
        <w:pStyle w:val="1"/>
        <w:numPr>
          <w:ilvl w:val="0"/>
          <w:numId w:val="3"/>
        </w:numPr>
        <w:tabs>
          <w:tab w:val="left" w:pos="2802"/>
        </w:tabs>
        <w:ind w:left="2802"/>
        <w:jc w:val="left"/>
      </w:pPr>
      <w:r>
        <w:lastRenderedPageBreak/>
        <w:t>Прекращение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rPr>
          <w:spacing w:val="-2"/>
        </w:rPr>
        <w:t>отношений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before="242" w:line="276" w:lineRule="auto"/>
        <w:ind w:right="136" w:firstLine="0"/>
        <w:jc w:val="both"/>
        <w:rPr>
          <w:sz w:val="24"/>
        </w:rPr>
      </w:pPr>
      <w:r>
        <w:rPr>
          <w:sz w:val="24"/>
        </w:rPr>
        <w:t xml:space="preserve">Образовательные отношения между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 и обучающимися прекращаются в связи с отчислением обучающегося из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pacing w:val="-2"/>
          <w:sz w:val="24"/>
        </w:rPr>
        <w:t>:</w:t>
      </w:r>
    </w:p>
    <w:p w:rsidR="00F06D9C" w:rsidRDefault="001B7E4E">
      <w:pPr>
        <w:pStyle w:val="a6"/>
        <w:numPr>
          <w:ilvl w:val="0"/>
          <w:numId w:val="2"/>
        </w:numPr>
        <w:tabs>
          <w:tab w:val="left" w:pos="861"/>
        </w:tabs>
        <w:spacing w:before="1"/>
        <w:ind w:left="861" w:hanging="359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завершением </w:t>
      </w:r>
      <w:r>
        <w:rPr>
          <w:spacing w:val="-2"/>
          <w:sz w:val="24"/>
        </w:rPr>
        <w:t>обучения;</w:t>
      </w:r>
    </w:p>
    <w:p w:rsidR="00F06D9C" w:rsidRDefault="001B7E4E">
      <w:pPr>
        <w:pStyle w:val="a6"/>
        <w:numPr>
          <w:ilvl w:val="0"/>
          <w:numId w:val="2"/>
        </w:numPr>
        <w:tabs>
          <w:tab w:val="left" w:pos="862"/>
        </w:tabs>
        <w:spacing w:before="41" w:line="276" w:lineRule="auto"/>
        <w:ind w:left="862" w:right="143"/>
        <w:rPr>
          <w:sz w:val="24"/>
        </w:rPr>
      </w:pPr>
      <w:r>
        <w:rPr>
          <w:sz w:val="24"/>
        </w:rPr>
        <w:t xml:space="preserve">досрочно по основаниям, предусмотренным законодательством об образовании и локальными нормативными актами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>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before="1" w:line="276" w:lineRule="auto"/>
        <w:ind w:right="139" w:firstLine="0"/>
        <w:jc w:val="both"/>
        <w:rPr>
          <w:sz w:val="24"/>
        </w:rPr>
      </w:pPr>
      <w:r>
        <w:rPr>
          <w:sz w:val="24"/>
        </w:rPr>
        <w:t xml:space="preserve">Образовательные отношения могут быть прекращены досрочно по инициативе одной из сторон Договора в одностороннем порядке в порядке, предусмотренном Положением о порядке приема, перевода и отчисления обучающихся в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>. Досрочное прекращение образовательных отношений по инициативе обучающегося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влечет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собой</w:t>
      </w:r>
      <w:r>
        <w:rPr>
          <w:spacing w:val="-2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каких-либо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дополнительных,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числе материальных, обязательств указанного обучающегося перед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pacing w:val="-2"/>
          <w:sz w:val="24"/>
        </w:rPr>
        <w:t>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line="276" w:lineRule="auto"/>
        <w:ind w:right="139" w:firstLine="0"/>
        <w:jc w:val="both"/>
        <w:rPr>
          <w:sz w:val="24"/>
        </w:rPr>
      </w:pPr>
      <w:r>
        <w:rPr>
          <w:sz w:val="24"/>
        </w:rPr>
        <w:t>Основанием для прекращения образовательных отношений является приказ руководителя</w:t>
      </w:r>
      <w:r>
        <w:rPr>
          <w:spacing w:val="-10"/>
          <w:sz w:val="24"/>
        </w:rPr>
        <w:t xml:space="preserve">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 xml:space="preserve">» </w:t>
      </w:r>
      <w:r>
        <w:rPr>
          <w:sz w:val="24"/>
        </w:rPr>
        <w:t>об</w:t>
      </w:r>
      <w:r>
        <w:rPr>
          <w:spacing w:val="-10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организации. Договор</w:t>
      </w:r>
      <w:r>
        <w:rPr>
          <w:spacing w:val="-7"/>
          <w:sz w:val="24"/>
        </w:rPr>
        <w:t xml:space="preserve"> </w:t>
      </w:r>
      <w:r>
        <w:rPr>
          <w:sz w:val="24"/>
        </w:rPr>
        <w:t>расторгается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8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из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. Права и обязанности обучающегося, предусмотренные законодательством в сфере образования и локальными актами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, прекращаются с даты его отчисления из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>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709"/>
        </w:tabs>
        <w:spacing w:before="1" w:line="276" w:lineRule="auto"/>
        <w:ind w:right="136" w:firstLine="0"/>
        <w:jc w:val="both"/>
        <w:rPr>
          <w:sz w:val="24"/>
        </w:rPr>
      </w:pPr>
      <w:r>
        <w:rPr>
          <w:sz w:val="24"/>
        </w:rPr>
        <w:t xml:space="preserve">При досрочном прекращении образовательных отношений между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 и обучающимися по инициативе </w:t>
      </w:r>
      <w:r w:rsidR="0021778D">
        <w:rPr>
          <w:sz w:val="24"/>
        </w:rPr>
        <w:t>ООО «ИТ-</w:t>
      </w:r>
      <w:proofErr w:type="spellStart"/>
      <w:proofErr w:type="gramStart"/>
      <w:r w:rsidR="0021778D">
        <w:rPr>
          <w:sz w:val="24"/>
        </w:rPr>
        <w:t>Дистант»</w:t>
      </w:r>
      <w:r>
        <w:rPr>
          <w:sz w:val="24"/>
        </w:rPr>
        <w:t>сотрудники</w:t>
      </w:r>
      <w:proofErr w:type="spellEnd"/>
      <w:proofErr w:type="gramEnd"/>
      <w:r>
        <w:rPr>
          <w:sz w:val="24"/>
        </w:rPr>
        <w:t xml:space="preserve"> отдела по организации учебного процесса уведомляют обучающегося о возможности его отчисления из организации, направляя письмо обучающемуся на электронную почту. При издании</w:t>
      </w:r>
      <w:r>
        <w:rPr>
          <w:spacing w:val="-15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16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15"/>
          <w:sz w:val="24"/>
        </w:rPr>
        <w:t xml:space="preserve">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pacing w:val="-15"/>
          <w:sz w:val="24"/>
        </w:rPr>
        <w:t xml:space="preserve"> </w:t>
      </w:r>
      <w:r>
        <w:rPr>
          <w:sz w:val="24"/>
        </w:rPr>
        <w:t>об</w:t>
      </w:r>
      <w:r>
        <w:rPr>
          <w:spacing w:val="-15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</w:t>
      </w:r>
    </w:p>
    <w:p w:rsidR="00F06D9C" w:rsidRDefault="00F06D9C">
      <w:pPr>
        <w:pStyle w:val="a6"/>
        <w:spacing w:line="276" w:lineRule="auto"/>
        <w:rPr>
          <w:sz w:val="24"/>
        </w:rPr>
        <w:sectPr w:rsidR="00F06D9C" w:rsidSect="0021778D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F06D9C" w:rsidRDefault="001B7E4E">
      <w:pPr>
        <w:pStyle w:val="a3"/>
        <w:spacing w:before="73" w:line="278" w:lineRule="auto"/>
        <w:jc w:val="left"/>
      </w:pPr>
      <w:r>
        <w:lastRenderedPageBreak/>
        <w:t>работник</w:t>
      </w:r>
      <w:r>
        <w:rPr>
          <w:spacing w:val="80"/>
          <w:w w:val="150"/>
        </w:rPr>
        <w:t xml:space="preserve"> </w:t>
      </w:r>
      <w:r>
        <w:t>отдела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  <w:w w:val="150"/>
        </w:rPr>
        <w:t xml:space="preserve"> </w:t>
      </w:r>
      <w:r>
        <w:t>учебного</w:t>
      </w:r>
      <w:r>
        <w:rPr>
          <w:spacing w:val="80"/>
          <w:w w:val="150"/>
        </w:rPr>
        <w:t xml:space="preserve"> </w:t>
      </w:r>
      <w:r>
        <w:t>процесса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срок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позднее</w:t>
      </w:r>
      <w:r>
        <w:rPr>
          <w:spacing w:val="80"/>
          <w:w w:val="150"/>
        </w:rPr>
        <w:t xml:space="preserve"> </w:t>
      </w:r>
      <w:r>
        <w:t>тридцати календарных дней письменно уведомляет обучающегося об отчислении.</w:t>
      </w:r>
    </w:p>
    <w:p w:rsidR="00F06D9C" w:rsidRDefault="001B7E4E">
      <w:pPr>
        <w:pStyle w:val="1"/>
        <w:numPr>
          <w:ilvl w:val="0"/>
          <w:numId w:val="3"/>
        </w:numPr>
        <w:tabs>
          <w:tab w:val="left" w:pos="2968"/>
        </w:tabs>
        <w:spacing w:line="272" w:lineRule="exact"/>
        <w:ind w:left="2968"/>
        <w:jc w:val="left"/>
      </w:pPr>
      <w:r>
        <w:t>Изменение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rPr>
          <w:spacing w:val="-2"/>
        </w:rPr>
        <w:t>отношений</w:t>
      </w:r>
    </w:p>
    <w:p w:rsidR="00F06D9C" w:rsidRDefault="00F06D9C">
      <w:pPr>
        <w:pStyle w:val="a3"/>
        <w:spacing w:before="82"/>
        <w:ind w:left="0"/>
        <w:jc w:val="left"/>
        <w:rPr>
          <w:b/>
        </w:rPr>
      </w:pP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line="276" w:lineRule="auto"/>
        <w:ind w:right="142" w:firstLine="0"/>
        <w:jc w:val="both"/>
        <w:rPr>
          <w:sz w:val="24"/>
        </w:rPr>
      </w:pPr>
      <w:r>
        <w:rPr>
          <w:sz w:val="24"/>
        </w:rPr>
        <w:t xml:space="preserve">Образовательные отношения между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 и обучающимися изменяются в случае изменения условий получения обучающимся образования по конкретной образовательной программе, повлекшего за собой изменение взаимных прав и обязанностей обучающегося и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>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ind w:left="850" w:hanging="707"/>
        <w:jc w:val="both"/>
        <w:rPr>
          <w:sz w:val="24"/>
        </w:rPr>
      </w:pPr>
      <w:r>
        <w:rPr>
          <w:sz w:val="24"/>
        </w:rPr>
        <w:t>Образовательные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изменены:</w:t>
      </w:r>
    </w:p>
    <w:p w:rsidR="00F06D9C" w:rsidRDefault="001B7E4E">
      <w:pPr>
        <w:pStyle w:val="a6"/>
        <w:numPr>
          <w:ilvl w:val="0"/>
          <w:numId w:val="1"/>
        </w:numPr>
        <w:tabs>
          <w:tab w:val="left" w:pos="862"/>
        </w:tabs>
        <w:spacing w:before="43" w:line="276" w:lineRule="auto"/>
        <w:ind w:left="862" w:right="147"/>
        <w:rPr>
          <w:sz w:val="24"/>
        </w:rPr>
      </w:pPr>
      <w:r>
        <w:rPr>
          <w:sz w:val="24"/>
        </w:rPr>
        <w:t>в связи с переводом обучающего с одной образовательной программы на другую в Образовательной организации;</w:t>
      </w:r>
    </w:p>
    <w:p w:rsidR="00F06D9C" w:rsidRDefault="001B7E4E">
      <w:pPr>
        <w:pStyle w:val="a6"/>
        <w:numPr>
          <w:ilvl w:val="0"/>
          <w:numId w:val="1"/>
        </w:numPr>
        <w:tabs>
          <w:tab w:val="left" w:pos="861"/>
        </w:tabs>
        <w:spacing w:line="275" w:lineRule="exact"/>
        <w:ind w:left="861" w:hanging="359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срока</w:t>
      </w:r>
      <w:r>
        <w:rPr>
          <w:spacing w:val="-2"/>
          <w:sz w:val="24"/>
        </w:rPr>
        <w:t xml:space="preserve"> </w:t>
      </w:r>
      <w:r>
        <w:rPr>
          <w:sz w:val="24"/>
        </w:rPr>
        <w:t>(периода)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F06D9C" w:rsidRDefault="001B7E4E">
      <w:pPr>
        <w:pStyle w:val="a6"/>
        <w:numPr>
          <w:ilvl w:val="0"/>
          <w:numId w:val="1"/>
        </w:numPr>
        <w:tabs>
          <w:tab w:val="left" w:pos="862"/>
        </w:tabs>
        <w:spacing w:before="42" w:line="278" w:lineRule="auto"/>
        <w:ind w:left="862" w:right="140"/>
        <w:rPr>
          <w:sz w:val="24"/>
        </w:rPr>
      </w:pPr>
      <w:r>
        <w:rPr>
          <w:sz w:val="24"/>
        </w:rPr>
        <w:t xml:space="preserve">в связи с зачетом результатов обучения, в том числе переход на ускоренное </w:t>
      </w:r>
      <w:r>
        <w:rPr>
          <w:spacing w:val="-2"/>
          <w:sz w:val="24"/>
        </w:rPr>
        <w:t>обучения.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line="276" w:lineRule="auto"/>
        <w:ind w:right="138" w:firstLine="0"/>
        <w:jc w:val="both"/>
        <w:rPr>
          <w:sz w:val="24"/>
        </w:rPr>
      </w:pPr>
      <w:r>
        <w:rPr>
          <w:sz w:val="24"/>
        </w:rPr>
        <w:t xml:space="preserve">Образовательные отношения могут быть изменены как по инициативе обучающегося по его заявлению в письменной форме, так и по инициативе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 xml:space="preserve">. Основанием для изменения образовательных отношений является распорядительный акт Образовательной организации, изданный руководителем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>. Распорядительный акт издается на основании внесения соответствующих изменений в договор об образовании.</w:t>
      </w:r>
    </w:p>
    <w:p w:rsidR="00F06D9C" w:rsidRDefault="001B7E4E">
      <w:pPr>
        <w:pStyle w:val="a6"/>
        <w:numPr>
          <w:ilvl w:val="1"/>
          <w:numId w:val="3"/>
        </w:numPr>
        <w:tabs>
          <w:tab w:val="left" w:pos="850"/>
        </w:tabs>
        <w:spacing w:line="276" w:lineRule="auto"/>
        <w:ind w:right="142" w:firstLine="0"/>
        <w:jc w:val="both"/>
        <w:rPr>
          <w:sz w:val="24"/>
        </w:rPr>
      </w:pPr>
      <w:r>
        <w:rPr>
          <w:sz w:val="24"/>
        </w:rPr>
        <w:t xml:space="preserve">Права и обязанности обучающегося, предусмотренные законодательством об образовании и локальными нормативными актами </w:t>
      </w:r>
      <w:r w:rsidR="0021778D">
        <w:rPr>
          <w:sz w:val="24"/>
        </w:rPr>
        <w:t>ООО «ИТ-</w:t>
      </w:r>
      <w:proofErr w:type="spellStart"/>
      <w:r w:rsidR="0021778D">
        <w:rPr>
          <w:sz w:val="24"/>
        </w:rPr>
        <w:t>Дистант</w:t>
      </w:r>
      <w:proofErr w:type="spellEnd"/>
      <w:r w:rsidR="0021778D">
        <w:rPr>
          <w:sz w:val="24"/>
        </w:rPr>
        <w:t>»</w:t>
      </w:r>
      <w:r>
        <w:rPr>
          <w:sz w:val="24"/>
        </w:rPr>
        <w:t>, изменяются с даты издания распорядительного акта или с иной указанной в нем даты.</w:t>
      </w:r>
    </w:p>
    <w:sectPr w:rsidR="00F06D9C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C7F6D"/>
    <w:multiLevelType w:val="multilevel"/>
    <w:tmpl w:val="99280582"/>
    <w:lvl w:ilvl="0">
      <w:start w:val="1"/>
      <w:numFmt w:val="decimal"/>
      <w:lvlText w:val="%1."/>
      <w:lvlJc w:val="left"/>
      <w:pPr>
        <w:ind w:left="416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7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59" w:hanging="9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44" w:hanging="9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9" w:hanging="9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4" w:hanging="9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9" w:hanging="9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9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9" w:hanging="989"/>
      </w:pPr>
      <w:rPr>
        <w:rFonts w:hint="default"/>
        <w:lang w:val="ru-RU" w:eastAsia="en-US" w:bidi="ar-SA"/>
      </w:rPr>
    </w:lvl>
  </w:abstractNum>
  <w:abstractNum w:abstractNumId="1" w15:restartNumberingAfterBreak="0">
    <w:nsid w:val="412276C9"/>
    <w:multiLevelType w:val="hybridMultilevel"/>
    <w:tmpl w:val="B130EA9C"/>
    <w:lvl w:ilvl="0" w:tplc="F176D22E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12F42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8F007EDA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15C45166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29E0F716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BF3ACB0E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8F6A555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3EAEFDE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48C2CF8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7D2F3ACB"/>
    <w:multiLevelType w:val="hybridMultilevel"/>
    <w:tmpl w:val="8070ED16"/>
    <w:lvl w:ilvl="0" w:tplc="057EFB78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8EC65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329E388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F1028F68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F39AF4A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C0E51E4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ECEE1A9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BE323D44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B77A617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06D9C"/>
    <w:rsid w:val="000A3884"/>
    <w:rsid w:val="001B7E4E"/>
    <w:rsid w:val="0021778D"/>
    <w:rsid w:val="002E025E"/>
    <w:rsid w:val="006940A5"/>
    <w:rsid w:val="008812AD"/>
    <w:rsid w:val="00BE31F3"/>
    <w:rsid w:val="00C96372"/>
    <w:rsid w:val="00CE7637"/>
    <w:rsid w:val="00F06D9C"/>
    <w:rsid w:val="00F9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E0CF9-D693-4B2C-B858-EA4D5B49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9637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91" w:hanging="70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  <w:jc w:val="both"/>
    </w:pPr>
    <w:rPr>
      <w:sz w:val="24"/>
      <w:szCs w:val="24"/>
    </w:rPr>
  </w:style>
  <w:style w:type="paragraph" w:styleId="a4">
    <w:name w:val="Title"/>
    <w:basedOn w:val="a"/>
    <w:link w:val="a5"/>
    <w:uiPriority w:val="1"/>
    <w:qFormat/>
    <w:pPr>
      <w:ind w:left="202" w:right="207"/>
      <w:jc w:val="center"/>
    </w:pPr>
    <w:rPr>
      <w:b/>
      <w:bCs/>
      <w:sz w:val="26"/>
      <w:szCs w:val="26"/>
    </w:rPr>
  </w:style>
  <w:style w:type="paragraph" w:styleId="a6">
    <w:name w:val="List Paragraph"/>
    <w:basedOn w:val="a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ody Text Indent"/>
    <w:basedOn w:val="a"/>
    <w:link w:val="a8"/>
    <w:uiPriority w:val="99"/>
    <w:semiHidden/>
    <w:unhideWhenUsed/>
    <w:rsid w:val="00C9637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C96372"/>
    <w:rPr>
      <w:rFonts w:ascii="Times New Roman" w:eastAsia="Times New Roman" w:hAnsi="Times New Roman" w:cs="Times New Roman"/>
      <w:lang w:val="ru-RU"/>
    </w:rPr>
  </w:style>
  <w:style w:type="character" w:customStyle="1" w:styleId="a5">
    <w:name w:val="Заголовок Знак"/>
    <w:basedOn w:val="a0"/>
    <w:link w:val="a4"/>
    <w:uiPriority w:val="1"/>
    <w:rsid w:val="00C96372"/>
    <w:rPr>
      <w:rFonts w:ascii="Times New Roman" w:eastAsia="Times New Roman" w:hAnsi="Times New Roman" w:cs="Times New Roman"/>
      <w:b/>
      <w:bCs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822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ДПО</cp:lastModifiedBy>
  <cp:revision>11</cp:revision>
  <dcterms:created xsi:type="dcterms:W3CDTF">2026-03-15T08:32:00Z</dcterms:created>
  <dcterms:modified xsi:type="dcterms:W3CDTF">2026-07-20T06:03:00Z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2026-03-15T00:00:00Z</vt:filetime>
  </property>
  <property fmtid="{D5CDD505-2E9C-101B-9397-08002B2CF9AE}" pid="5" name="Producer">
    <vt:lpwstr>Microsoft® Word 2019</vt:lpwstr>
  </property>
</Properties>
</file>