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236" w:rsidRDefault="00323236" w:rsidP="00323236">
      <w:pPr>
        <w:pStyle w:val="2"/>
        <w:tabs>
          <w:tab w:val="left" w:pos="4138"/>
        </w:tabs>
        <w:spacing w:before="79"/>
        <w:ind w:left="4138" w:firstLine="0"/>
        <w:jc w:val="right"/>
      </w:pPr>
    </w:p>
    <w:p w:rsidR="00323236" w:rsidRDefault="00323236" w:rsidP="00323236">
      <w:pPr>
        <w:pStyle w:val="2"/>
        <w:tabs>
          <w:tab w:val="left" w:pos="4138"/>
        </w:tabs>
        <w:spacing w:before="79"/>
        <w:ind w:left="4138" w:firstLine="0"/>
        <w:jc w:val="right"/>
      </w:pPr>
    </w:p>
    <w:p w:rsidR="00323236" w:rsidRPr="00ED541A" w:rsidRDefault="000C478B" w:rsidP="00ED541A">
      <w:pPr>
        <w:pStyle w:val="2"/>
        <w:tabs>
          <w:tab w:val="left" w:pos="4138"/>
        </w:tabs>
        <w:ind w:left="0" w:firstLine="0"/>
        <w:jc w:val="center"/>
        <w:rPr>
          <w:b w:val="0"/>
        </w:rPr>
      </w:pPr>
      <w:bookmarkStart w:id="0" w:name="_GoBack"/>
      <w:r w:rsidRPr="000C478B">
        <w:rPr>
          <w:b w:val="0"/>
          <w:bCs w:val="0"/>
          <w:noProof/>
          <w:sz w:val="28"/>
          <w:szCs w:val="28"/>
          <w:lang w:eastAsia="ru-RU"/>
        </w:rPr>
        <w:drawing>
          <wp:inline distT="0" distB="0" distL="0" distR="0">
            <wp:extent cx="6303613" cy="8893175"/>
            <wp:effectExtent l="0" t="0" r="2540" b="3175"/>
            <wp:docPr id="1" name="Рисунок 1" descr="C:\Users\ДПО\Pictures\2026-07-20_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ПО\Pictures\2026-07-20_00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6057" cy="8896623"/>
                    </a:xfrm>
                    <a:prstGeom prst="rect">
                      <a:avLst/>
                    </a:prstGeom>
                    <a:noFill/>
                    <a:ln>
                      <a:noFill/>
                    </a:ln>
                  </pic:spPr>
                </pic:pic>
              </a:graphicData>
            </a:graphic>
          </wp:inline>
        </w:drawing>
      </w:r>
      <w:bookmarkEnd w:id="0"/>
    </w:p>
    <w:p w:rsidR="00323236" w:rsidRDefault="00323236" w:rsidP="00323236">
      <w:pPr>
        <w:pStyle w:val="2"/>
        <w:tabs>
          <w:tab w:val="left" w:pos="4138"/>
        </w:tabs>
        <w:spacing w:before="79"/>
        <w:ind w:left="4138" w:firstLine="0"/>
        <w:jc w:val="right"/>
      </w:pPr>
    </w:p>
    <w:p w:rsidR="00323236" w:rsidRDefault="00323236" w:rsidP="00323236">
      <w:pPr>
        <w:pStyle w:val="2"/>
        <w:tabs>
          <w:tab w:val="left" w:pos="4138"/>
        </w:tabs>
        <w:spacing w:before="79"/>
        <w:ind w:left="4138" w:firstLine="0"/>
        <w:jc w:val="right"/>
      </w:pPr>
    </w:p>
    <w:p w:rsidR="00323236" w:rsidRDefault="00323236" w:rsidP="00323236">
      <w:pPr>
        <w:pStyle w:val="2"/>
        <w:tabs>
          <w:tab w:val="left" w:pos="4138"/>
        </w:tabs>
        <w:spacing w:before="79"/>
        <w:ind w:left="4138" w:firstLine="0"/>
        <w:jc w:val="right"/>
      </w:pPr>
    </w:p>
    <w:p w:rsidR="00323236" w:rsidRDefault="00323236" w:rsidP="00323236">
      <w:pPr>
        <w:pStyle w:val="2"/>
        <w:tabs>
          <w:tab w:val="left" w:pos="4138"/>
        </w:tabs>
        <w:spacing w:before="79"/>
        <w:ind w:left="4138" w:firstLine="0"/>
        <w:jc w:val="right"/>
      </w:pPr>
    </w:p>
    <w:p w:rsidR="00323236" w:rsidRDefault="00323236" w:rsidP="00323236">
      <w:pPr>
        <w:pStyle w:val="2"/>
        <w:tabs>
          <w:tab w:val="left" w:pos="4138"/>
        </w:tabs>
        <w:spacing w:before="79"/>
        <w:ind w:left="4138" w:firstLine="0"/>
        <w:jc w:val="right"/>
      </w:pPr>
    </w:p>
    <w:p w:rsidR="00323236" w:rsidRDefault="00323236" w:rsidP="00323236">
      <w:pPr>
        <w:pStyle w:val="2"/>
        <w:tabs>
          <w:tab w:val="left" w:pos="4138"/>
        </w:tabs>
        <w:spacing w:before="79"/>
        <w:ind w:left="4138" w:firstLine="0"/>
        <w:jc w:val="right"/>
      </w:pPr>
    </w:p>
    <w:p w:rsidR="005C422C" w:rsidRDefault="002D7FE9">
      <w:pPr>
        <w:pStyle w:val="2"/>
        <w:numPr>
          <w:ilvl w:val="0"/>
          <w:numId w:val="4"/>
        </w:numPr>
        <w:tabs>
          <w:tab w:val="left" w:pos="4138"/>
        </w:tabs>
        <w:spacing w:before="79"/>
        <w:jc w:val="left"/>
      </w:pPr>
      <w:r>
        <w:t>Общие</w:t>
      </w:r>
      <w:r>
        <w:rPr>
          <w:spacing w:val="-6"/>
        </w:rPr>
        <w:t xml:space="preserve"> </w:t>
      </w:r>
      <w:r>
        <w:rPr>
          <w:spacing w:val="-2"/>
        </w:rPr>
        <w:t>положения</w:t>
      </w:r>
    </w:p>
    <w:p w:rsidR="005C422C" w:rsidRDefault="005C422C">
      <w:pPr>
        <w:pStyle w:val="a3"/>
        <w:rPr>
          <w:b/>
        </w:rPr>
      </w:pPr>
    </w:p>
    <w:p w:rsidR="005C422C" w:rsidRDefault="002D7FE9" w:rsidP="007018CE">
      <w:pPr>
        <w:pStyle w:val="a7"/>
        <w:numPr>
          <w:ilvl w:val="1"/>
          <w:numId w:val="4"/>
        </w:numPr>
        <w:tabs>
          <w:tab w:val="left" w:pos="1607"/>
        </w:tabs>
        <w:spacing w:line="244" w:lineRule="auto"/>
        <w:ind w:right="62" w:firstLine="880"/>
        <w:jc w:val="both"/>
      </w:pPr>
      <w:r>
        <w:rPr>
          <w:sz w:val="24"/>
        </w:rPr>
        <w:t xml:space="preserve">Настоящее Положение регламентирует порядок и основания отчисления, восстановления и перевода лиц, обучающихся по дополнительным профессиональным программам в </w:t>
      </w:r>
      <w:r w:rsidR="00ED541A" w:rsidRPr="0067251C">
        <w:rPr>
          <w:sz w:val="28"/>
          <w:szCs w:val="28"/>
          <w:lang w:eastAsia="ru-RU"/>
        </w:rPr>
        <w:t>ООО «ИТ-Дистант»</w:t>
      </w:r>
      <w:r w:rsidRPr="00585AE5">
        <w:rPr>
          <w:spacing w:val="-2"/>
        </w:rPr>
        <w:t>.</w:t>
      </w:r>
    </w:p>
    <w:p w:rsidR="005C422C" w:rsidRDefault="002D7FE9">
      <w:pPr>
        <w:pStyle w:val="a7"/>
        <w:numPr>
          <w:ilvl w:val="1"/>
          <w:numId w:val="4"/>
        </w:numPr>
        <w:tabs>
          <w:tab w:val="left" w:pos="1654"/>
          <w:tab w:val="left" w:pos="3049"/>
          <w:tab w:val="left" w:pos="4159"/>
          <w:tab w:val="left" w:pos="5519"/>
          <w:tab w:val="left" w:pos="6346"/>
          <w:tab w:val="left" w:pos="7915"/>
          <w:tab w:val="left" w:pos="8271"/>
          <w:tab w:val="left" w:pos="9747"/>
        </w:tabs>
        <w:spacing w:before="6" w:line="244" w:lineRule="auto"/>
        <w:ind w:right="60" w:firstLine="880"/>
        <w:rPr>
          <w:sz w:val="24"/>
        </w:rPr>
      </w:pPr>
      <w:r>
        <w:rPr>
          <w:spacing w:val="-2"/>
          <w:sz w:val="24"/>
        </w:rPr>
        <w:t>Положение</w:t>
      </w:r>
      <w:r>
        <w:rPr>
          <w:sz w:val="24"/>
        </w:rPr>
        <w:tab/>
      </w:r>
      <w:r>
        <w:rPr>
          <w:spacing w:val="-2"/>
          <w:sz w:val="24"/>
        </w:rPr>
        <w:t>является</w:t>
      </w:r>
      <w:r>
        <w:rPr>
          <w:sz w:val="24"/>
        </w:rPr>
        <w:tab/>
      </w:r>
      <w:r>
        <w:rPr>
          <w:spacing w:val="-2"/>
          <w:sz w:val="24"/>
        </w:rPr>
        <w:t>локальным</w:t>
      </w:r>
      <w:r>
        <w:rPr>
          <w:sz w:val="24"/>
        </w:rPr>
        <w:tab/>
      </w:r>
      <w:r>
        <w:rPr>
          <w:spacing w:val="-2"/>
          <w:sz w:val="24"/>
        </w:rPr>
        <w:t>актом</w:t>
      </w:r>
      <w:r>
        <w:rPr>
          <w:sz w:val="24"/>
        </w:rPr>
        <w:tab/>
      </w:r>
      <w:r>
        <w:rPr>
          <w:spacing w:val="-2"/>
          <w:sz w:val="24"/>
        </w:rPr>
        <w:t>Организации</w:t>
      </w:r>
      <w:r>
        <w:rPr>
          <w:sz w:val="24"/>
        </w:rPr>
        <w:tab/>
      </w:r>
      <w:r>
        <w:rPr>
          <w:spacing w:val="-10"/>
          <w:sz w:val="24"/>
        </w:rPr>
        <w:t>и</w:t>
      </w:r>
      <w:r>
        <w:rPr>
          <w:sz w:val="24"/>
        </w:rPr>
        <w:tab/>
      </w:r>
      <w:r>
        <w:rPr>
          <w:spacing w:val="-2"/>
          <w:sz w:val="24"/>
        </w:rPr>
        <w:t>разработано</w:t>
      </w:r>
      <w:r>
        <w:rPr>
          <w:sz w:val="24"/>
        </w:rPr>
        <w:tab/>
      </w:r>
      <w:r>
        <w:rPr>
          <w:spacing w:val="-10"/>
          <w:sz w:val="24"/>
        </w:rPr>
        <w:t xml:space="preserve">в </w:t>
      </w:r>
      <w:r>
        <w:rPr>
          <w:sz w:val="24"/>
        </w:rPr>
        <w:t>соответствии с</w:t>
      </w:r>
    </w:p>
    <w:p w:rsidR="005C422C" w:rsidRDefault="002D7FE9">
      <w:pPr>
        <w:pStyle w:val="a7"/>
        <w:numPr>
          <w:ilvl w:val="2"/>
          <w:numId w:val="4"/>
        </w:numPr>
        <w:tabs>
          <w:tab w:val="left" w:pos="1786"/>
        </w:tabs>
        <w:spacing w:before="1"/>
        <w:ind w:left="1786" w:right="63"/>
        <w:jc w:val="left"/>
        <w:rPr>
          <w:sz w:val="24"/>
        </w:rPr>
      </w:pPr>
      <w:r>
        <w:rPr>
          <w:sz w:val="24"/>
        </w:rPr>
        <w:t>Федеральным</w:t>
      </w:r>
      <w:r>
        <w:rPr>
          <w:spacing w:val="37"/>
          <w:sz w:val="24"/>
        </w:rPr>
        <w:t xml:space="preserve"> </w:t>
      </w:r>
      <w:r>
        <w:rPr>
          <w:sz w:val="24"/>
        </w:rPr>
        <w:t>законом</w:t>
      </w:r>
      <w:r>
        <w:rPr>
          <w:spacing w:val="37"/>
          <w:sz w:val="24"/>
        </w:rPr>
        <w:t xml:space="preserve"> </w:t>
      </w:r>
      <w:r>
        <w:rPr>
          <w:sz w:val="24"/>
        </w:rPr>
        <w:t>от</w:t>
      </w:r>
      <w:r>
        <w:rPr>
          <w:spacing w:val="37"/>
          <w:sz w:val="24"/>
        </w:rPr>
        <w:t xml:space="preserve"> </w:t>
      </w:r>
      <w:r>
        <w:rPr>
          <w:sz w:val="24"/>
        </w:rPr>
        <w:t>29</w:t>
      </w:r>
      <w:r>
        <w:rPr>
          <w:spacing w:val="37"/>
          <w:sz w:val="24"/>
        </w:rPr>
        <w:t xml:space="preserve"> </w:t>
      </w:r>
      <w:r>
        <w:rPr>
          <w:sz w:val="24"/>
        </w:rPr>
        <w:t>декабря</w:t>
      </w:r>
      <w:r>
        <w:rPr>
          <w:spacing w:val="37"/>
          <w:sz w:val="24"/>
        </w:rPr>
        <w:t xml:space="preserve"> </w:t>
      </w:r>
      <w:r>
        <w:rPr>
          <w:sz w:val="24"/>
        </w:rPr>
        <w:t>2012</w:t>
      </w:r>
      <w:r>
        <w:rPr>
          <w:spacing w:val="37"/>
          <w:sz w:val="24"/>
        </w:rPr>
        <w:t xml:space="preserve"> </w:t>
      </w:r>
      <w:r>
        <w:rPr>
          <w:sz w:val="24"/>
        </w:rPr>
        <w:t>г.</w:t>
      </w:r>
      <w:r>
        <w:rPr>
          <w:spacing w:val="37"/>
          <w:sz w:val="24"/>
        </w:rPr>
        <w:t xml:space="preserve"> </w:t>
      </w:r>
      <w:r>
        <w:rPr>
          <w:sz w:val="24"/>
        </w:rPr>
        <w:t>№</w:t>
      </w:r>
      <w:r>
        <w:rPr>
          <w:spacing w:val="37"/>
          <w:sz w:val="24"/>
        </w:rPr>
        <w:t xml:space="preserve"> </w:t>
      </w:r>
      <w:r>
        <w:rPr>
          <w:sz w:val="24"/>
        </w:rPr>
        <w:t>273-ФЗ</w:t>
      </w:r>
      <w:r>
        <w:rPr>
          <w:spacing w:val="37"/>
          <w:sz w:val="24"/>
        </w:rPr>
        <w:t xml:space="preserve"> </w:t>
      </w:r>
      <w:r>
        <w:rPr>
          <w:sz w:val="24"/>
        </w:rPr>
        <w:t>«Об</w:t>
      </w:r>
      <w:r>
        <w:rPr>
          <w:spacing w:val="37"/>
          <w:sz w:val="24"/>
        </w:rPr>
        <w:t xml:space="preserve"> </w:t>
      </w:r>
      <w:r>
        <w:rPr>
          <w:sz w:val="24"/>
        </w:rPr>
        <w:t>образовании</w:t>
      </w:r>
      <w:r>
        <w:rPr>
          <w:spacing w:val="37"/>
          <w:sz w:val="24"/>
        </w:rPr>
        <w:t xml:space="preserve"> </w:t>
      </w:r>
      <w:r>
        <w:rPr>
          <w:sz w:val="24"/>
        </w:rPr>
        <w:t>в Российской Федерации»,</w:t>
      </w:r>
    </w:p>
    <w:p w:rsidR="005C422C" w:rsidRDefault="002D7FE9">
      <w:pPr>
        <w:pStyle w:val="a7"/>
        <w:numPr>
          <w:ilvl w:val="2"/>
          <w:numId w:val="4"/>
        </w:numPr>
        <w:tabs>
          <w:tab w:val="left" w:pos="1786"/>
        </w:tabs>
        <w:spacing w:line="293" w:lineRule="exact"/>
        <w:ind w:left="1786" w:right="0"/>
        <w:jc w:val="left"/>
        <w:rPr>
          <w:sz w:val="24"/>
        </w:rPr>
      </w:pPr>
      <w:r>
        <w:rPr>
          <w:sz w:val="24"/>
        </w:rPr>
        <w:t>Уставом</w:t>
      </w:r>
      <w:r>
        <w:rPr>
          <w:spacing w:val="-4"/>
          <w:sz w:val="24"/>
        </w:rPr>
        <w:t xml:space="preserve"> </w:t>
      </w:r>
      <w:r>
        <w:rPr>
          <w:spacing w:val="-2"/>
          <w:sz w:val="24"/>
        </w:rPr>
        <w:t>Организации,</w:t>
      </w:r>
    </w:p>
    <w:p w:rsidR="005C422C" w:rsidRDefault="002D7FE9">
      <w:pPr>
        <w:pStyle w:val="a7"/>
        <w:numPr>
          <w:ilvl w:val="2"/>
          <w:numId w:val="4"/>
        </w:numPr>
        <w:tabs>
          <w:tab w:val="left" w:pos="1786"/>
        </w:tabs>
        <w:ind w:left="1786" w:right="63"/>
        <w:jc w:val="left"/>
        <w:rPr>
          <w:sz w:val="24"/>
        </w:rPr>
      </w:pPr>
      <w:r>
        <w:rPr>
          <w:sz w:val="24"/>
        </w:rPr>
        <w:t>Локальными актами Организации, иными нормативными правовыми актами, регулирующими отношения в сфере образования.</w:t>
      </w:r>
    </w:p>
    <w:p w:rsidR="005C422C" w:rsidRDefault="002D7FE9">
      <w:pPr>
        <w:pStyle w:val="a7"/>
        <w:numPr>
          <w:ilvl w:val="1"/>
          <w:numId w:val="4"/>
        </w:numPr>
        <w:tabs>
          <w:tab w:val="left" w:pos="1512"/>
        </w:tabs>
        <w:spacing w:before="198" w:line="244" w:lineRule="auto"/>
        <w:ind w:firstLine="880"/>
        <w:jc w:val="both"/>
        <w:rPr>
          <w:sz w:val="24"/>
        </w:rPr>
      </w:pPr>
      <w:r>
        <w:rPr>
          <w:sz w:val="24"/>
        </w:rPr>
        <w:t>При решении вопроса об отчислении, восстановлении и переводе учитываются права</w:t>
      </w:r>
      <w:r>
        <w:rPr>
          <w:spacing w:val="-3"/>
          <w:sz w:val="24"/>
        </w:rPr>
        <w:t xml:space="preserve"> </w:t>
      </w:r>
      <w:r>
        <w:rPr>
          <w:sz w:val="24"/>
        </w:rPr>
        <w:t>и</w:t>
      </w:r>
      <w:r>
        <w:rPr>
          <w:spacing w:val="-3"/>
          <w:sz w:val="24"/>
        </w:rPr>
        <w:t xml:space="preserve"> </w:t>
      </w:r>
      <w:r>
        <w:rPr>
          <w:sz w:val="24"/>
        </w:rPr>
        <w:t>охраняемые</w:t>
      </w:r>
      <w:r>
        <w:rPr>
          <w:spacing w:val="-3"/>
          <w:sz w:val="24"/>
        </w:rPr>
        <w:t xml:space="preserve"> </w:t>
      </w:r>
      <w:r>
        <w:rPr>
          <w:sz w:val="24"/>
        </w:rPr>
        <w:t>законом</w:t>
      </w:r>
      <w:r>
        <w:rPr>
          <w:spacing w:val="-3"/>
          <w:sz w:val="24"/>
        </w:rPr>
        <w:t xml:space="preserve"> </w:t>
      </w:r>
      <w:r>
        <w:rPr>
          <w:sz w:val="24"/>
        </w:rPr>
        <w:t>интересы</w:t>
      </w:r>
      <w:r>
        <w:rPr>
          <w:spacing w:val="-3"/>
          <w:sz w:val="24"/>
        </w:rPr>
        <w:t xml:space="preserve"> </w:t>
      </w:r>
      <w:r>
        <w:rPr>
          <w:sz w:val="24"/>
        </w:rPr>
        <w:t>обучающихся,</w:t>
      </w:r>
      <w:r>
        <w:rPr>
          <w:spacing w:val="-3"/>
          <w:sz w:val="24"/>
        </w:rPr>
        <w:t xml:space="preserve"> </w:t>
      </w:r>
      <w:r>
        <w:rPr>
          <w:sz w:val="24"/>
        </w:rPr>
        <w:t>а</w:t>
      </w:r>
      <w:r>
        <w:rPr>
          <w:spacing w:val="-3"/>
          <w:sz w:val="24"/>
        </w:rPr>
        <w:t xml:space="preserve"> </w:t>
      </w:r>
      <w:r>
        <w:rPr>
          <w:sz w:val="24"/>
        </w:rPr>
        <w:t>также</w:t>
      </w:r>
      <w:r>
        <w:rPr>
          <w:spacing w:val="-3"/>
          <w:sz w:val="24"/>
        </w:rPr>
        <w:t xml:space="preserve"> </w:t>
      </w:r>
      <w:r>
        <w:rPr>
          <w:sz w:val="24"/>
        </w:rPr>
        <w:t>права,</w:t>
      </w:r>
      <w:r>
        <w:rPr>
          <w:spacing w:val="-3"/>
          <w:sz w:val="24"/>
        </w:rPr>
        <w:t xml:space="preserve"> </w:t>
      </w:r>
      <w:r>
        <w:rPr>
          <w:sz w:val="24"/>
        </w:rPr>
        <w:t>интересы</w:t>
      </w:r>
      <w:r>
        <w:rPr>
          <w:spacing w:val="-3"/>
          <w:sz w:val="24"/>
        </w:rPr>
        <w:t xml:space="preserve"> </w:t>
      </w:r>
      <w:r>
        <w:rPr>
          <w:sz w:val="24"/>
        </w:rPr>
        <w:t>и</w:t>
      </w:r>
      <w:r>
        <w:rPr>
          <w:spacing w:val="-3"/>
          <w:sz w:val="24"/>
        </w:rPr>
        <w:t xml:space="preserve"> </w:t>
      </w:r>
      <w:r>
        <w:rPr>
          <w:sz w:val="24"/>
        </w:rPr>
        <w:t xml:space="preserve">возможности </w:t>
      </w:r>
      <w:r>
        <w:rPr>
          <w:spacing w:val="-2"/>
          <w:sz w:val="24"/>
        </w:rPr>
        <w:t>Организации.</w:t>
      </w:r>
    </w:p>
    <w:p w:rsidR="005C422C" w:rsidRDefault="002D7FE9">
      <w:pPr>
        <w:pStyle w:val="a7"/>
        <w:numPr>
          <w:ilvl w:val="1"/>
          <w:numId w:val="4"/>
        </w:numPr>
        <w:tabs>
          <w:tab w:val="left" w:pos="1580"/>
        </w:tabs>
        <w:spacing w:before="1" w:line="244" w:lineRule="auto"/>
        <w:ind w:right="62" w:firstLine="880"/>
        <w:jc w:val="both"/>
        <w:rPr>
          <w:sz w:val="24"/>
        </w:rPr>
      </w:pPr>
      <w:r>
        <w:rPr>
          <w:sz w:val="24"/>
        </w:rPr>
        <w:t>По вопросам, не урегулированным настоящим Положением, Организацией могут издаваться соответствующие локальные акты.</w:t>
      </w:r>
    </w:p>
    <w:p w:rsidR="005C422C" w:rsidRDefault="005C422C">
      <w:pPr>
        <w:pStyle w:val="a3"/>
      </w:pPr>
    </w:p>
    <w:p w:rsidR="005C422C" w:rsidRDefault="005C422C">
      <w:pPr>
        <w:pStyle w:val="a3"/>
        <w:spacing w:before="57"/>
      </w:pPr>
    </w:p>
    <w:p w:rsidR="005C422C" w:rsidRDefault="002D7FE9">
      <w:pPr>
        <w:pStyle w:val="2"/>
        <w:numPr>
          <w:ilvl w:val="0"/>
          <w:numId w:val="4"/>
        </w:numPr>
        <w:tabs>
          <w:tab w:val="left" w:pos="3228"/>
        </w:tabs>
        <w:ind w:left="3228" w:hanging="239"/>
        <w:jc w:val="left"/>
      </w:pPr>
      <w:r>
        <w:t>Отчисление</w:t>
      </w:r>
      <w:r>
        <w:rPr>
          <w:spacing w:val="-9"/>
        </w:rPr>
        <w:t xml:space="preserve"> </w:t>
      </w:r>
      <w:r>
        <w:t>обучающегося</w:t>
      </w:r>
      <w:r>
        <w:rPr>
          <w:spacing w:val="-9"/>
        </w:rPr>
        <w:t xml:space="preserve"> </w:t>
      </w:r>
      <w:r>
        <w:t>из</w:t>
      </w:r>
      <w:r>
        <w:rPr>
          <w:spacing w:val="-9"/>
        </w:rPr>
        <w:t xml:space="preserve"> </w:t>
      </w:r>
      <w:r>
        <w:rPr>
          <w:spacing w:val="-2"/>
        </w:rPr>
        <w:t>Организации</w:t>
      </w:r>
    </w:p>
    <w:p w:rsidR="005C422C" w:rsidRDefault="005C422C">
      <w:pPr>
        <w:pStyle w:val="a3"/>
        <w:rPr>
          <w:b/>
        </w:rPr>
      </w:pPr>
    </w:p>
    <w:p w:rsidR="005C422C" w:rsidRDefault="002D7FE9">
      <w:pPr>
        <w:ind w:left="1066"/>
        <w:jc w:val="both"/>
        <w:rPr>
          <w:i/>
          <w:sz w:val="24"/>
        </w:rPr>
      </w:pPr>
      <w:r>
        <w:rPr>
          <w:i/>
          <w:sz w:val="24"/>
          <w:u w:val="single"/>
        </w:rPr>
        <w:t>Основания</w:t>
      </w:r>
      <w:r>
        <w:rPr>
          <w:i/>
          <w:spacing w:val="-5"/>
          <w:sz w:val="24"/>
          <w:u w:val="single"/>
        </w:rPr>
        <w:t xml:space="preserve"> </w:t>
      </w:r>
      <w:r>
        <w:rPr>
          <w:i/>
          <w:sz w:val="24"/>
          <w:u w:val="single"/>
        </w:rPr>
        <w:t>отчисления</w:t>
      </w:r>
      <w:r>
        <w:rPr>
          <w:i/>
          <w:spacing w:val="-5"/>
          <w:sz w:val="24"/>
          <w:u w:val="single"/>
        </w:rPr>
        <w:t xml:space="preserve"> </w:t>
      </w:r>
      <w:r>
        <w:rPr>
          <w:i/>
          <w:sz w:val="24"/>
          <w:u w:val="single"/>
        </w:rPr>
        <w:t>обучающихся</w:t>
      </w:r>
      <w:r>
        <w:rPr>
          <w:i/>
          <w:spacing w:val="-5"/>
          <w:sz w:val="24"/>
          <w:u w:val="single"/>
        </w:rPr>
        <w:t xml:space="preserve"> </w:t>
      </w:r>
      <w:r>
        <w:rPr>
          <w:i/>
          <w:sz w:val="24"/>
          <w:u w:val="single"/>
        </w:rPr>
        <w:t>из</w:t>
      </w:r>
      <w:r>
        <w:rPr>
          <w:i/>
          <w:spacing w:val="-5"/>
          <w:sz w:val="24"/>
          <w:u w:val="single"/>
        </w:rPr>
        <w:t xml:space="preserve"> </w:t>
      </w:r>
      <w:r>
        <w:rPr>
          <w:i/>
          <w:spacing w:val="-2"/>
          <w:sz w:val="24"/>
          <w:u w:val="single"/>
        </w:rPr>
        <w:t>Организации</w:t>
      </w:r>
    </w:p>
    <w:p w:rsidR="005C422C" w:rsidRDefault="002D7FE9">
      <w:pPr>
        <w:pStyle w:val="a7"/>
        <w:numPr>
          <w:ilvl w:val="1"/>
          <w:numId w:val="4"/>
        </w:numPr>
        <w:tabs>
          <w:tab w:val="left" w:pos="1621"/>
        </w:tabs>
        <w:spacing w:before="6" w:line="244" w:lineRule="auto"/>
        <w:ind w:left="186" w:right="62" w:firstLine="880"/>
        <w:jc w:val="both"/>
        <w:rPr>
          <w:sz w:val="24"/>
        </w:rPr>
      </w:pPr>
      <w:r>
        <w:rPr>
          <w:sz w:val="24"/>
        </w:rPr>
        <w:t xml:space="preserve">Отчисление обучающихся из Организации производится по следующим </w:t>
      </w:r>
      <w:r>
        <w:rPr>
          <w:spacing w:val="-2"/>
          <w:sz w:val="24"/>
        </w:rPr>
        <w:t>основаниям:</w:t>
      </w:r>
    </w:p>
    <w:p w:rsidR="005C422C" w:rsidRDefault="002D7FE9">
      <w:pPr>
        <w:pStyle w:val="a3"/>
        <w:ind w:left="1066"/>
        <w:jc w:val="both"/>
      </w:pPr>
      <w:r>
        <w:t>1)</w:t>
      </w:r>
      <w:r>
        <w:rPr>
          <w:spacing w:val="-4"/>
        </w:rPr>
        <w:t xml:space="preserve"> </w:t>
      </w:r>
      <w:r>
        <w:t>в</w:t>
      </w:r>
      <w:r>
        <w:rPr>
          <w:spacing w:val="-3"/>
        </w:rPr>
        <w:t xml:space="preserve"> </w:t>
      </w:r>
      <w:r>
        <w:t>связи</w:t>
      </w:r>
      <w:r>
        <w:rPr>
          <w:spacing w:val="-3"/>
        </w:rPr>
        <w:t xml:space="preserve"> </w:t>
      </w:r>
      <w:r>
        <w:t>с</w:t>
      </w:r>
      <w:r>
        <w:rPr>
          <w:spacing w:val="-4"/>
        </w:rPr>
        <w:t xml:space="preserve"> </w:t>
      </w:r>
      <w:r>
        <w:t>получением</w:t>
      </w:r>
      <w:r>
        <w:rPr>
          <w:spacing w:val="-3"/>
        </w:rPr>
        <w:t xml:space="preserve"> </w:t>
      </w:r>
      <w:r>
        <w:t>образования</w:t>
      </w:r>
      <w:r>
        <w:rPr>
          <w:spacing w:val="-3"/>
        </w:rPr>
        <w:t xml:space="preserve"> </w:t>
      </w:r>
      <w:r>
        <w:t>(завершением</w:t>
      </w:r>
      <w:r>
        <w:rPr>
          <w:spacing w:val="-3"/>
        </w:rPr>
        <w:t xml:space="preserve"> </w:t>
      </w:r>
      <w:r>
        <w:rPr>
          <w:spacing w:val="-2"/>
        </w:rPr>
        <w:t>обучения);</w:t>
      </w:r>
    </w:p>
    <w:p w:rsidR="005C422C" w:rsidRDefault="002D7FE9">
      <w:pPr>
        <w:pStyle w:val="a7"/>
        <w:numPr>
          <w:ilvl w:val="1"/>
          <w:numId w:val="4"/>
        </w:numPr>
        <w:tabs>
          <w:tab w:val="left" w:pos="1696"/>
        </w:tabs>
        <w:spacing w:before="6" w:line="244" w:lineRule="auto"/>
        <w:ind w:left="186" w:right="60" w:firstLine="880"/>
        <w:jc w:val="both"/>
        <w:rPr>
          <w:sz w:val="24"/>
        </w:rPr>
      </w:pPr>
      <w:r>
        <w:rPr>
          <w:sz w:val="24"/>
        </w:rPr>
        <w:t>Не допускается отчисление обучающегося во время болезни (что подтверждается соответствующим документом).</w:t>
      </w:r>
    </w:p>
    <w:p w:rsidR="005C422C" w:rsidRDefault="002D7FE9">
      <w:pPr>
        <w:pStyle w:val="a7"/>
        <w:numPr>
          <w:ilvl w:val="1"/>
          <w:numId w:val="4"/>
        </w:numPr>
        <w:tabs>
          <w:tab w:val="left" w:pos="1618"/>
        </w:tabs>
        <w:spacing w:line="244" w:lineRule="auto"/>
        <w:ind w:left="186" w:firstLine="880"/>
        <w:jc w:val="both"/>
        <w:rPr>
          <w:sz w:val="24"/>
        </w:rPr>
      </w:pPr>
      <w:r>
        <w:rPr>
          <w:sz w:val="24"/>
        </w:rPr>
        <w:t>Порядок отчисления слушателей по прочим основаниям, не нашедшим отражения в данном положении, может определяться индивидуально при условии соблюдения действующих норм и законов Российской Федерации.</w:t>
      </w:r>
    </w:p>
    <w:p w:rsidR="005C422C" w:rsidRDefault="002D7FE9">
      <w:pPr>
        <w:spacing w:line="273" w:lineRule="exact"/>
        <w:ind w:left="1066"/>
        <w:jc w:val="both"/>
        <w:rPr>
          <w:i/>
          <w:sz w:val="24"/>
        </w:rPr>
      </w:pPr>
      <w:r>
        <w:rPr>
          <w:i/>
          <w:sz w:val="24"/>
          <w:u w:val="single"/>
        </w:rPr>
        <w:t>Порядок</w:t>
      </w:r>
      <w:r>
        <w:rPr>
          <w:i/>
          <w:spacing w:val="41"/>
          <w:sz w:val="24"/>
          <w:u w:val="single"/>
        </w:rPr>
        <w:t xml:space="preserve"> </w:t>
      </w:r>
      <w:r>
        <w:rPr>
          <w:i/>
          <w:sz w:val="24"/>
          <w:u w:val="single"/>
        </w:rPr>
        <w:t>оформления</w:t>
      </w:r>
      <w:r>
        <w:rPr>
          <w:i/>
          <w:spacing w:val="25"/>
          <w:sz w:val="24"/>
          <w:u w:val="single"/>
        </w:rPr>
        <w:t xml:space="preserve"> </w:t>
      </w:r>
      <w:r>
        <w:rPr>
          <w:i/>
          <w:sz w:val="24"/>
          <w:u w:val="single"/>
        </w:rPr>
        <w:t>документов</w:t>
      </w:r>
      <w:r>
        <w:rPr>
          <w:i/>
          <w:spacing w:val="48"/>
          <w:sz w:val="24"/>
          <w:u w:val="single"/>
        </w:rPr>
        <w:t xml:space="preserve"> </w:t>
      </w:r>
      <w:r>
        <w:rPr>
          <w:i/>
          <w:sz w:val="24"/>
          <w:u w:val="single"/>
        </w:rPr>
        <w:t>об</w:t>
      </w:r>
      <w:r>
        <w:rPr>
          <w:i/>
          <w:spacing w:val="16"/>
          <w:sz w:val="24"/>
          <w:u w:val="single"/>
        </w:rPr>
        <w:t xml:space="preserve"> </w:t>
      </w:r>
      <w:r>
        <w:rPr>
          <w:i/>
          <w:spacing w:val="-2"/>
          <w:sz w:val="24"/>
          <w:u w:val="single"/>
        </w:rPr>
        <w:t>отчислении</w:t>
      </w:r>
    </w:p>
    <w:p w:rsidR="005C422C" w:rsidRDefault="002D7FE9">
      <w:pPr>
        <w:pStyle w:val="a3"/>
        <w:spacing w:line="244" w:lineRule="auto"/>
        <w:ind w:left="186" w:right="63" w:firstLine="880"/>
        <w:jc w:val="both"/>
      </w:pPr>
      <w:r>
        <w:t>24. Отчисление обучающегося производится приказом Директора Организации, который доводится до сведения обучающегося, заказчика обучения.</w:t>
      </w:r>
    </w:p>
    <w:p w:rsidR="005C422C" w:rsidRDefault="002D7FE9">
      <w:pPr>
        <w:pStyle w:val="a7"/>
        <w:numPr>
          <w:ilvl w:val="1"/>
          <w:numId w:val="3"/>
        </w:numPr>
        <w:tabs>
          <w:tab w:val="left" w:pos="1554"/>
        </w:tabs>
        <w:spacing w:line="244" w:lineRule="auto"/>
        <w:ind w:left="186" w:firstLine="880"/>
        <w:jc w:val="both"/>
        <w:rPr>
          <w:sz w:val="24"/>
        </w:rPr>
      </w:pPr>
      <w:r>
        <w:rPr>
          <w:sz w:val="24"/>
        </w:rPr>
        <w:t xml:space="preserve">Обучающийся считается отчисленным с момента подписания приказа о его </w:t>
      </w:r>
      <w:r>
        <w:rPr>
          <w:spacing w:val="-2"/>
          <w:sz w:val="24"/>
        </w:rPr>
        <w:t>отчислении.</w:t>
      </w:r>
    </w:p>
    <w:p w:rsidR="005C422C" w:rsidRDefault="002D7FE9">
      <w:pPr>
        <w:pStyle w:val="a7"/>
        <w:numPr>
          <w:ilvl w:val="1"/>
          <w:numId w:val="3"/>
        </w:numPr>
        <w:tabs>
          <w:tab w:val="left" w:pos="1584"/>
        </w:tabs>
        <w:spacing w:line="244" w:lineRule="auto"/>
        <w:ind w:left="186" w:firstLine="880"/>
        <w:jc w:val="both"/>
        <w:rPr>
          <w:sz w:val="24"/>
        </w:rPr>
      </w:pPr>
      <w:r>
        <w:rPr>
          <w:sz w:val="24"/>
        </w:rPr>
        <w:t>Отчисление в связи с завершением обучения оформляется приказом «Об окончании обучения и отчислении в связи с завершением</w:t>
      </w:r>
      <w:r>
        <w:rPr>
          <w:spacing w:val="40"/>
          <w:sz w:val="24"/>
        </w:rPr>
        <w:t xml:space="preserve"> </w:t>
      </w:r>
      <w:r>
        <w:rPr>
          <w:sz w:val="24"/>
        </w:rPr>
        <w:t>обучения» установленной формы (Формы документов учебного процесса).</w:t>
      </w:r>
    </w:p>
    <w:p w:rsidR="005C422C" w:rsidRDefault="002D7FE9">
      <w:pPr>
        <w:pStyle w:val="a7"/>
        <w:numPr>
          <w:ilvl w:val="1"/>
          <w:numId w:val="3"/>
        </w:numPr>
        <w:tabs>
          <w:tab w:val="left" w:pos="1539"/>
        </w:tabs>
        <w:spacing w:line="244" w:lineRule="auto"/>
        <w:ind w:left="186" w:right="60" w:firstLine="880"/>
        <w:jc w:val="both"/>
        <w:rPr>
          <w:sz w:val="24"/>
        </w:rPr>
      </w:pPr>
      <w:r>
        <w:rPr>
          <w:sz w:val="24"/>
        </w:rPr>
        <w:t>Лицу, завершившему обучение, выдается документ об окончании обучения - установленного образца.</w:t>
      </w:r>
    </w:p>
    <w:p w:rsidR="005C422C" w:rsidRDefault="002D7FE9">
      <w:pPr>
        <w:pStyle w:val="a7"/>
        <w:numPr>
          <w:ilvl w:val="1"/>
          <w:numId w:val="2"/>
        </w:numPr>
        <w:tabs>
          <w:tab w:val="left" w:pos="1592"/>
        </w:tabs>
        <w:spacing w:line="244" w:lineRule="auto"/>
        <w:ind w:left="186" w:firstLine="880"/>
        <w:jc w:val="both"/>
        <w:rPr>
          <w:sz w:val="24"/>
        </w:rPr>
      </w:pPr>
      <w:r>
        <w:rPr>
          <w:sz w:val="24"/>
        </w:rPr>
        <w:t>Заявление об отчислении оформляется на имя директора Организации и подается обучающимся (его законным представителем).</w:t>
      </w:r>
    </w:p>
    <w:p w:rsidR="005C422C" w:rsidRDefault="002D7FE9">
      <w:pPr>
        <w:pStyle w:val="a3"/>
        <w:spacing w:line="244" w:lineRule="auto"/>
        <w:ind w:left="186" w:right="58" w:firstLine="880"/>
        <w:jc w:val="both"/>
      </w:pPr>
      <w:r>
        <w:t>Если заявление об отчислении по собственному желанию подается лицом, обучающимся по договору об оказании образовательных услуг (его законным представителем), то данное заявление является подтверждением отказа обучающегося (его законного представителя) от исполнения договора об оказании образовательных услуг и основанием расторжения договора в одностороннем порядке по инициативе обучающегося (его законного представителя).</w:t>
      </w:r>
    </w:p>
    <w:p w:rsidR="005C422C" w:rsidRDefault="002D7FE9">
      <w:pPr>
        <w:pStyle w:val="a7"/>
        <w:numPr>
          <w:ilvl w:val="1"/>
          <w:numId w:val="2"/>
        </w:numPr>
        <w:tabs>
          <w:tab w:val="left" w:pos="1753"/>
        </w:tabs>
        <w:spacing w:line="244" w:lineRule="auto"/>
        <w:ind w:left="186" w:right="60" w:firstLine="880"/>
        <w:jc w:val="both"/>
        <w:rPr>
          <w:sz w:val="24"/>
        </w:rPr>
      </w:pPr>
      <w:r>
        <w:rPr>
          <w:sz w:val="24"/>
        </w:rPr>
        <w:t>На основании заявления обучающегося (его законного представителя) Организация в установленном порядке издает пр</w:t>
      </w:r>
      <w:r w:rsidR="00585AE5">
        <w:rPr>
          <w:sz w:val="24"/>
        </w:rPr>
        <w:t>иказ об отчислении обучающегося.</w:t>
      </w:r>
    </w:p>
    <w:p w:rsidR="005C422C" w:rsidRDefault="005C422C">
      <w:pPr>
        <w:pStyle w:val="a7"/>
        <w:spacing w:line="244" w:lineRule="auto"/>
        <w:rPr>
          <w:sz w:val="24"/>
        </w:rPr>
        <w:sectPr w:rsidR="005C422C">
          <w:pgSz w:w="11910" w:h="16840"/>
          <w:pgMar w:top="640" w:right="850" w:bottom="280" w:left="1133" w:header="720" w:footer="720" w:gutter="0"/>
          <w:cols w:space="720"/>
        </w:sectPr>
      </w:pPr>
    </w:p>
    <w:p w:rsidR="005C422C" w:rsidRDefault="002D7FE9">
      <w:pPr>
        <w:pStyle w:val="a7"/>
        <w:numPr>
          <w:ilvl w:val="1"/>
          <w:numId w:val="2"/>
        </w:numPr>
        <w:tabs>
          <w:tab w:val="left" w:pos="1616"/>
        </w:tabs>
        <w:spacing w:before="79" w:line="244" w:lineRule="auto"/>
        <w:ind w:left="186" w:firstLine="880"/>
        <w:jc w:val="both"/>
        <w:rPr>
          <w:sz w:val="24"/>
        </w:rPr>
      </w:pPr>
      <w:r>
        <w:rPr>
          <w:sz w:val="24"/>
        </w:rPr>
        <w:lastRenderedPageBreak/>
        <w:t>При отчислении за дисциплинарные нарушения от обучающегося должно быть затребовано объяснение в письменной форме. Отказ обучающегося от дачи объяснений в письменной форме</w:t>
      </w:r>
      <w:r>
        <w:rPr>
          <w:spacing w:val="40"/>
          <w:sz w:val="24"/>
        </w:rPr>
        <w:t xml:space="preserve"> </w:t>
      </w:r>
      <w:r>
        <w:rPr>
          <w:sz w:val="24"/>
        </w:rPr>
        <w:t>не может служить препятствием для его отчисления.</w:t>
      </w:r>
    </w:p>
    <w:p w:rsidR="00585AE5" w:rsidRDefault="002D7FE9" w:rsidP="00585AE5">
      <w:pPr>
        <w:pStyle w:val="a3"/>
        <w:spacing w:line="244" w:lineRule="auto"/>
        <w:ind w:left="186" w:right="60" w:firstLine="880"/>
        <w:jc w:val="both"/>
      </w:pPr>
      <w:r>
        <w:t>В случае отказа обучающегося от дачи объяснений в письменной форме</w:t>
      </w:r>
      <w:r>
        <w:rPr>
          <w:spacing w:val="40"/>
        </w:rPr>
        <w:t xml:space="preserve"> </w:t>
      </w:r>
      <w:r>
        <w:t xml:space="preserve">работниками Организации должен быть составлен акт об этом за подписью не менее трех лиц. </w:t>
      </w:r>
    </w:p>
    <w:p w:rsidR="005C422C" w:rsidRDefault="002D7FE9" w:rsidP="00585AE5">
      <w:pPr>
        <w:pStyle w:val="a3"/>
        <w:spacing w:line="244" w:lineRule="auto"/>
        <w:ind w:left="186" w:right="60" w:firstLine="880"/>
        <w:jc w:val="both"/>
      </w:pPr>
      <w:r>
        <w:t>Отчисление по инициативе юридического лица (индивидуального предпринимателя)/физического лица - заказчика обучения осуществляется по письменному заявлению заказчика обучения по договору об оказании образовательных услуг (в связи с увольнением работника, переводом на другую должность/работу и пр.).</w:t>
      </w:r>
    </w:p>
    <w:p w:rsidR="005C422C" w:rsidRDefault="002D7FE9">
      <w:pPr>
        <w:pStyle w:val="a7"/>
        <w:numPr>
          <w:ilvl w:val="1"/>
          <w:numId w:val="2"/>
        </w:numPr>
        <w:tabs>
          <w:tab w:val="left" w:pos="1617"/>
        </w:tabs>
        <w:spacing w:line="244" w:lineRule="auto"/>
        <w:ind w:left="186" w:firstLine="880"/>
        <w:jc w:val="both"/>
        <w:rPr>
          <w:sz w:val="24"/>
        </w:rPr>
      </w:pPr>
      <w:r>
        <w:rPr>
          <w:sz w:val="24"/>
        </w:rPr>
        <w:t>Обучающийся подлежит ознакомлению с приказом об отчислении в случае его отчисления по основаниям, предусмотренным подпунктами п. 2.2.1, 2.2.2 Положения. Ознакомление обучающегося с приказом либо вручение ему копии приказа (выписки из приказа) осуществляется по месту обучения под подпись.</w:t>
      </w:r>
    </w:p>
    <w:p w:rsidR="005C422C" w:rsidRDefault="002D7FE9">
      <w:pPr>
        <w:pStyle w:val="a7"/>
        <w:numPr>
          <w:ilvl w:val="1"/>
          <w:numId w:val="2"/>
        </w:numPr>
        <w:tabs>
          <w:tab w:val="left" w:pos="1619"/>
        </w:tabs>
        <w:spacing w:line="244" w:lineRule="auto"/>
        <w:ind w:left="186" w:right="62" w:firstLine="880"/>
        <w:jc w:val="both"/>
        <w:rPr>
          <w:sz w:val="24"/>
        </w:rPr>
      </w:pPr>
      <w:r>
        <w:rPr>
          <w:sz w:val="24"/>
        </w:rPr>
        <w:t>Если обучающийся не явился на ознакомление с приказом либо для получения копии приказа по месту обучения, то копия приказа (выписка из него) направляется обучающемуся по почте заказным письмом с уведомлением по месту жительства лица либо посредством электронной связи на адрес электронной почты обучающегося.</w:t>
      </w:r>
    </w:p>
    <w:p w:rsidR="005C422C" w:rsidRDefault="002D7FE9">
      <w:pPr>
        <w:pStyle w:val="a7"/>
        <w:numPr>
          <w:ilvl w:val="1"/>
          <w:numId w:val="2"/>
        </w:numPr>
        <w:tabs>
          <w:tab w:val="left" w:pos="1654"/>
        </w:tabs>
        <w:spacing w:line="244" w:lineRule="auto"/>
        <w:ind w:left="186" w:right="60" w:firstLine="880"/>
        <w:jc w:val="both"/>
        <w:rPr>
          <w:sz w:val="24"/>
        </w:rPr>
      </w:pPr>
      <w:r>
        <w:rPr>
          <w:sz w:val="24"/>
        </w:rPr>
        <w:t>Отчисление обучающегося в связи со смертью, а также в случае признания судом умершим или безвестно отсутствующим производится при поступлении в Организацию от органов и (или) сторонних лиц (родственников,</w:t>
      </w:r>
      <w:r>
        <w:rPr>
          <w:spacing w:val="40"/>
          <w:sz w:val="24"/>
        </w:rPr>
        <w:t xml:space="preserve"> </w:t>
      </w:r>
      <w:r>
        <w:rPr>
          <w:sz w:val="24"/>
        </w:rPr>
        <w:t>подтверждающего факт смерти лица и выданного уполномоченным органом; копии решения суда о признании лица умершим или безвестно отсутствующим, заверенной судом и с отметкой о вступлении решения</w:t>
      </w:r>
      <w:r>
        <w:rPr>
          <w:spacing w:val="-3"/>
          <w:sz w:val="24"/>
        </w:rPr>
        <w:t xml:space="preserve"> </w:t>
      </w:r>
      <w:r>
        <w:rPr>
          <w:sz w:val="24"/>
        </w:rPr>
        <w:t>в</w:t>
      </w:r>
      <w:r>
        <w:rPr>
          <w:spacing w:val="-3"/>
          <w:sz w:val="24"/>
        </w:rPr>
        <w:t xml:space="preserve"> </w:t>
      </w:r>
      <w:r>
        <w:rPr>
          <w:sz w:val="24"/>
        </w:rPr>
        <w:t>законную</w:t>
      </w:r>
      <w:r>
        <w:rPr>
          <w:spacing w:val="-3"/>
          <w:sz w:val="24"/>
        </w:rPr>
        <w:t xml:space="preserve"> </w:t>
      </w:r>
      <w:r>
        <w:rPr>
          <w:sz w:val="24"/>
        </w:rPr>
        <w:t>силу.</w:t>
      </w:r>
      <w:r>
        <w:rPr>
          <w:spacing w:val="-3"/>
          <w:sz w:val="24"/>
        </w:rPr>
        <w:t xml:space="preserve"> </w:t>
      </w:r>
      <w:r>
        <w:rPr>
          <w:sz w:val="24"/>
        </w:rPr>
        <w:t>Решение</w:t>
      </w:r>
      <w:r>
        <w:rPr>
          <w:spacing w:val="-3"/>
          <w:sz w:val="24"/>
        </w:rPr>
        <w:t xml:space="preserve"> </w:t>
      </w:r>
      <w:r>
        <w:rPr>
          <w:sz w:val="24"/>
        </w:rPr>
        <w:t>об</w:t>
      </w:r>
      <w:r>
        <w:rPr>
          <w:spacing w:val="-3"/>
          <w:sz w:val="24"/>
        </w:rPr>
        <w:t xml:space="preserve"> </w:t>
      </w:r>
      <w:r>
        <w:rPr>
          <w:sz w:val="24"/>
        </w:rPr>
        <w:t>отчислении</w:t>
      </w:r>
      <w:r>
        <w:rPr>
          <w:spacing w:val="-3"/>
          <w:sz w:val="24"/>
        </w:rPr>
        <w:t xml:space="preserve"> </w:t>
      </w:r>
      <w:r>
        <w:rPr>
          <w:sz w:val="24"/>
        </w:rPr>
        <w:t>обучающегося</w:t>
      </w:r>
      <w:r>
        <w:rPr>
          <w:spacing w:val="-3"/>
          <w:sz w:val="24"/>
        </w:rPr>
        <w:t xml:space="preserve"> </w:t>
      </w:r>
      <w:r>
        <w:rPr>
          <w:sz w:val="24"/>
        </w:rPr>
        <w:t>в</w:t>
      </w:r>
      <w:r>
        <w:rPr>
          <w:spacing w:val="-3"/>
          <w:sz w:val="24"/>
        </w:rPr>
        <w:t xml:space="preserve"> </w:t>
      </w:r>
      <w:r>
        <w:rPr>
          <w:sz w:val="24"/>
        </w:rPr>
        <w:t>связи</w:t>
      </w:r>
      <w:r>
        <w:rPr>
          <w:spacing w:val="-3"/>
          <w:sz w:val="24"/>
        </w:rPr>
        <w:t xml:space="preserve"> </w:t>
      </w:r>
      <w:r>
        <w:rPr>
          <w:sz w:val="24"/>
        </w:rPr>
        <w:t>со</w:t>
      </w:r>
      <w:r>
        <w:rPr>
          <w:spacing w:val="-3"/>
          <w:sz w:val="24"/>
        </w:rPr>
        <w:t xml:space="preserve"> </w:t>
      </w:r>
      <w:r>
        <w:rPr>
          <w:sz w:val="24"/>
        </w:rPr>
        <w:t>смертью,</w:t>
      </w:r>
      <w:r>
        <w:rPr>
          <w:spacing w:val="-3"/>
          <w:sz w:val="24"/>
        </w:rPr>
        <w:t xml:space="preserve"> </w:t>
      </w:r>
      <w:r>
        <w:rPr>
          <w:sz w:val="24"/>
        </w:rPr>
        <w:t>а</w:t>
      </w:r>
      <w:r>
        <w:rPr>
          <w:spacing w:val="-3"/>
          <w:sz w:val="24"/>
        </w:rPr>
        <w:t xml:space="preserve"> </w:t>
      </w:r>
      <w:r>
        <w:rPr>
          <w:sz w:val="24"/>
        </w:rPr>
        <w:t>также в случае признания судом умершим или безвестно отсутствующим принимается директором Организации (уполномоченным им лицом).</w:t>
      </w:r>
    </w:p>
    <w:p w:rsidR="005C422C" w:rsidRDefault="002D7FE9">
      <w:pPr>
        <w:pStyle w:val="a7"/>
        <w:numPr>
          <w:ilvl w:val="1"/>
          <w:numId w:val="2"/>
        </w:numPr>
        <w:tabs>
          <w:tab w:val="left" w:pos="1638"/>
        </w:tabs>
        <w:spacing w:line="244" w:lineRule="auto"/>
        <w:ind w:left="186" w:firstLine="880"/>
        <w:jc w:val="both"/>
        <w:rPr>
          <w:sz w:val="24"/>
        </w:rPr>
      </w:pPr>
      <w:r>
        <w:rPr>
          <w:sz w:val="24"/>
        </w:rPr>
        <w:t>Дата отчисления обучающегося, указанная в приказе на отчисление, является датой расторжения договора об оказании образовательных услуг. Договор</w:t>
      </w:r>
      <w:r>
        <w:rPr>
          <w:spacing w:val="40"/>
          <w:sz w:val="24"/>
        </w:rPr>
        <w:t xml:space="preserve"> </w:t>
      </w:r>
      <w:r>
        <w:rPr>
          <w:sz w:val="24"/>
        </w:rPr>
        <w:t>считается расторгнутым</w:t>
      </w:r>
      <w:r>
        <w:rPr>
          <w:spacing w:val="40"/>
          <w:sz w:val="24"/>
        </w:rPr>
        <w:t xml:space="preserve"> </w:t>
      </w:r>
      <w:r>
        <w:rPr>
          <w:sz w:val="24"/>
        </w:rPr>
        <w:t>с этой даты.</w:t>
      </w:r>
    </w:p>
    <w:p w:rsidR="005C422C" w:rsidRDefault="002D7FE9">
      <w:pPr>
        <w:pStyle w:val="a7"/>
        <w:numPr>
          <w:ilvl w:val="1"/>
          <w:numId w:val="2"/>
        </w:numPr>
        <w:tabs>
          <w:tab w:val="left" w:pos="1667"/>
        </w:tabs>
        <w:spacing w:line="244" w:lineRule="auto"/>
        <w:ind w:left="186" w:firstLine="880"/>
        <w:jc w:val="both"/>
        <w:rPr>
          <w:sz w:val="24"/>
        </w:rPr>
      </w:pPr>
      <w:r>
        <w:rPr>
          <w:sz w:val="24"/>
        </w:rPr>
        <w:t>При досрочном прекращении образовательных отношений обучающемуся в трехдневный</w:t>
      </w:r>
      <w:r>
        <w:rPr>
          <w:spacing w:val="-2"/>
          <w:sz w:val="24"/>
        </w:rPr>
        <w:t xml:space="preserve"> </w:t>
      </w:r>
      <w:r>
        <w:rPr>
          <w:sz w:val="24"/>
        </w:rPr>
        <w:t>срок</w:t>
      </w:r>
      <w:r>
        <w:rPr>
          <w:spacing w:val="-2"/>
          <w:sz w:val="24"/>
        </w:rPr>
        <w:t xml:space="preserve"> </w:t>
      </w:r>
      <w:r>
        <w:rPr>
          <w:sz w:val="24"/>
        </w:rPr>
        <w:t>после</w:t>
      </w:r>
      <w:r>
        <w:rPr>
          <w:spacing w:val="-2"/>
          <w:sz w:val="24"/>
        </w:rPr>
        <w:t xml:space="preserve"> </w:t>
      </w:r>
      <w:r>
        <w:rPr>
          <w:sz w:val="24"/>
        </w:rPr>
        <w:t>издания</w:t>
      </w:r>
      <w:r>
        <w:rPr>
          <w:spacing w:val="-2"/>
          <w:sz w:val="24"/>
        </w:rPr>
        <w:t xml:space="preserve"> </w:t>
      </w:r>
      <w:r>
        <w:rPr>
          <w:sz w:val="24"/>
        </w:rPr>
        <w:t>приказа</w:t>
      </w:r>
      <w:r>
        <w:rPr>
          <w:spacing w:val="-2"/>
          <w:sz w:val="24"/>
        </w:rPr>
        <w:t xml:space="preserve"> </w:t>
      </w:r>
      <w:r>
        <w:rPr>
          <w:sz w:val="24"/>
        </w:rPr>
        <w:t>об</w:t>
      </w:r>
      <w:r>
        <w:rPr>
          <w:spacing w:val="-2"/>
          <w:sz w:val="24"/>
        </w:rPr>
        <w:t xml:space="preserve"> </w:t>
      </w:r>
      <w:r>
        <w:rPr>
          <w:sz w:val="24"/>
        </w:rPr>
        <w:t>отчислении</w:t>
      </w:r>
      <w:r>
        <w:rPr>
          <w:spacing w:val="-2"/>
          <w:sz w:val="24"/>
        </w:rPr>
        <w:t xml:space="preserve"> </w:t>
      </w:r>
      <w:r>
        <w:rPr>
          <w:sz w:val="24"/>
        </w:rPr>
        <w:t>выдается</w:t>
      </w:r>
      <w:r>
        <w:rPr>
          <w:spacing w:val="-2"/>
          <w:sz w:val="24"/>
        </w:rPr>
        <w:t xml:space="preserve"> </w:t>
      </w:r>
      <w:r>
        <w:rPr>
          <w:sz w:val="24"/>
        </w:rPr>
        <w:t>Справка</w:t>
      </w:r>
      <w:r>
        <w:rPr>
          <w:spacing w:val="-2"/>
          <w:sz w:val="24"/>
        </w:rPr>
        <w:t xml:space="preserve"> </w:t>
      </w:r>
      <w:r>
        <w:rPr>
          <w:sz w:val="24"/>
        </w:rPr>
        <w:t>об</w:t>
      </w:r>
      <w:r>
        <w:rPr>
          <w:spacing w:val="-2"/>
          <w:sz w:val="24"/>
        </w:rPr>
        <w:t xml:space="preserve"> </w:t>
      </w:r>
      <w:r>
        <w:rPr>
          <w:sz w:val="24"/>
        </w:rPr>
        <w:t>обучении</w:t>
      </w:r>
      <w:r>
        <w:rPr>
          <w:spacing w:val="-2"/>
          <w:sz w:val="24"/>
        </w:rPr>
        <w:t xml:space="preserve"> </w:t>
      </w:r>
      <w:r>
        <w:rPr>
          <w:sz w:val="24"/>
        </w:rPr>
        <w:t>или</w:t>
      </w:r>
      <w:r>
        <w:rPr>
          <w:spacing w:val="-2"/>
          <w:sz w:val="24"/>
        </w:rPr>
        <w:t xml:space="preserve"> </w:t>
      </w:r>
      <w:r>
        <w:rPr>
          <w:sz w:val="24"/>
        </w:rPr>
        <w:t>о периоде обучения.</w:t>
      </w:r>
    </w:p>
    <w:p w:rsidR="005C422C" w:rsidRDefault="002D7FE9">
      <w:pPr>
        <w:pStyle w:val="a7"/>
        <w:numPr>
          <w:ilvl w:val="1"/>
          <w:numId w:val="2"/>
        </w:numPr>
        <w:tabs>
          <w:tab w:val="left" w:pos="1698"/>
        </w:tabs>
        <w:spacing w:line="244" w:lineRule="auto"/>
        <w:ind w:left="186" w:firstLine="880"/>
        <w:jc w:val="both"/>
        <w:rPr>
          <w:sz w:val="24"/>
        </w:rPr>
      </w:pPr>
      <w:r>
        <w:rPr>
          <w:sz w:val="24"/>
        </w:rPr>
        <w:t>При отчислении обучающегося по инициативе Организации отчисленный уведомляется в письменной форме об отчислении и его причинах.</w:t>
      </w:r>
    </w:p>
    <w:p w:rsidR="005C422C" w:rsidRDefault="002D7FE9">
      <w:pPr>
        <w:pStyle w:val="a7"/>
        <w:numPr>
          <w:ilvl w:val="1"/>
          <w:numId w:val="2"/>
        </w:numPr>
        <w:tabs>
          <w:tab w:val="left" w:pos="1669"/>
        </w:tabs>
        <w:spacing w:line="244" w:lineRule="auto"/>
        <w:ind w:left="186" w:right="60" w:firstLine="880"/>
        <w:jc w:val="both"/>
        <w:rPr>
          <w:sz w:val="24"/>
        </w:rPr>
      </w:pPr>
      <w:r>
        <w:rPr>
          <w:sz w:val="24"/>
        </w:rPr>
        <w:t>При отчислении по причинам, не связанным с окончанием обучения, если Договор об оказании образовательных услуг заключен с юридическим лицом (индивидуальным предпринимателем), то копия приказа направляется с сопроводительным письмом руководителю организации, направившей лицо на обучение в Организацию. (При наличии командировочного удостоверения в нем ставится дата выбытия днём, соответствующим дате издания приказа об отчислении).</w:t>
      </w:r>
    </w:p>
    <w:p w:rsidR="005C422C" w:rsidRDefault="002D7FE9">
      <w:pPr>
        <w:pStyle w:val="a7"/>
        <w:numPr>
          <w:ilvl w:val="1"/>
          <w:numId w:val="2"/>
        </w:numPr>
        <w:tabs>
          <w:tab w:val="left" w:pos="1695"/>
        </w:tabs>
        <w:spacing w:line="244" w:lineRule="auto"/>
        <w:ind w:left="186" w:right="60" w:firstLine="880"/>
        <w:jc w:val="both"/>
        <w:rPr>
          <w:sz w:val="24"/>
        </w:rPr>
      </w:pPr>
      <w:r>
        <w:rPr>
          <w:sz w:val="24"/>
        </w:rPr>
        <w:t xml:space="preserve">Договор об оказании образовательных услугах считается расторгнутым в одностороннем порядке по инициативе обучающегося (Заказчика) с даты выхода приказа об </w:t>
      </w:r>
      <w:r>
        <w:rPr>
          <w:spacing w:val="-2"/>
          <w:sz w:val="24"/>
        </w:rPr>
        <w:t>отчислении.</w:t>
      </w:r>
    </w:p>
    <w:p w:rsidR="005C422C" w:rsidRDefault="002D7FE9">
      <w:pPr>
        <w:pStyle w:val="a7"/>
        <w:numPr>
          <w:ilvl w:val="1"/>
          <w:numId w:val="2"/>
        </w:numPr>
        <w:tabs>
          <w:tab w:val="left" w:pos="1648"/>
        </w:tabs>
        <w:spacing w:line="244" w:lineRule="auto"/>
        <w:ind w:left="186" w:right="62" w:firstLine="880"/>
        <w:jc w:val="both"/>
        <w:rPr>
          <w:sz w:val="24"/>
        </w:rPr>
      </w:pPr>
      <w:r>
        <w:rPr>
          <w:sz w:val="24"/>
        </w:rPr>
        <w:t>Права и обязанности обучающегося, предусмотренные законодательством об образовании и локальными нормативными актами Организации, прекращаются с даты</w:t>
      </w:r>
      <w:r>
        <w:rPr>
          <w:spacing w:val="40"/>
          <w:sz w:val="24"/>
        </w:rPr>
        <w:t xml:space="preserve"> </w:t>
      </w:r>
      <w:r>
        <w:rPr>
          <w:sz w:val="24"/>
        </w:rPr>
        <w:t>выхода приказа о его отчислении.</w:t>
      </w:r>
    </w:p>
    <w:p w:rsidR="005C422C" w:rsidRDefault="005C422C">
      <w:pPr>
        <w:pStyle w:val="a3"/>
      </w:pPr>
    </w:p>
    <w:p w:rsidR="005C422C" w:rsidRDefault="005C422C">
      <w:pPr>
        <w:pStyle w:val="a3"/>
      </w:pPr>
    </w:p>
    <w:p w:rsidR="005C422C" w:rsidRDefault="005C422C">
      <w:pPr>
        <w:pStyle w:val="a3"/>
        <w:spacing w:before="35"/>
      </w:pPr>
    </w:p>
    <w:p w:rsidR="005C422C" w:rsidRDefault="002D7FE9">
      <w:pPr>
        <w:pStyle w:val="2"/>
        <w:numPr>
          <w:ilvl w:val="0"/>
          <w:numId w:val="4"/>
        </w:numPr>
        <w:tabs>
          <w:tab w:val="left" w:pos="2641"/>
        </w:tabs>
        <w:spacing w:before="1"/>
        <w:ind w:left="2641"/>
        <w:jc w:val="left"/>
      </w:pPr>
      <w:r>
        <w:t>Восстановление</w:t>
      </w:r>
      <w:r>
        <w:rPr>
          <w:spacing w:val="-4"/>
        </w:rPr>
        <w:t xml:space="preserve"> </w:t>
      </w:r>
      <w:r>
        <w:t>в</w:t>
      </w:r>
      <w:r>
        <w:rPr>
          <w:spacing w:val="-4"/>
        </w:rPr>
        <w:t xml:space="preserve"> </w:t>
      </w:r>
      <w:r>
        <w:t>число</w:t>
      </w:r>
      <w:r>
        <w:rPr>
          <w:spacing w:val="-3"/>
        </w:rPr>
        <w:t xml:space="preserve"> </w:t>
      </w:r>
      <w:r>
        <w:t>обучающихся</w:t>
      </w:r>
      <w:r>
        <w:rPr>
          <w:spacing w:val="-4"/>
        </w:rPr>
        <w:t xml:space="preserve"> </w:t>
      </w:r>
      <w:r>
        <w:t>в</w:t>
      </w:r>
      <w:r>
        <w:rPr>
          <w:spacing w:val="-3"/>
        </w:rPr>
        <w:t xml:space="preserve"> </w:t>
      </w:r>
      <w:r>
        <w:rPr>
          <w:spacing w:val="-2"/>
        </w:rPr>
        <w:t>Организации</w:t>
      </w:r>
    </w:p>
    <w:p w:rsidR="005C422C" w:rsidRDefault="002D7FE9">
      <w:pPr>
        <w:pStyle w:val="a7"/>
        <w:numPr>
          <w:ilvl w:val="1"/>
          <w:numId w:val="4"/>
        </w:numPr>
        <w:tabs>
          <w:tab w:val="left" w:pos="1490"/>
        </w:tabs>
        <w:spacing w:before="276" w:line="244" w:lineRule="auto"/>
        <w:ind w:left="186" w:right="60" w:firstLine="880"/>
        <w:jc w:val="both"/>
        <w:rPr>
          <w:sz w:val="24"/>
        </w:rPr>
      </w:pPr>
      <w:r>
        <w:rPr>
          <w:sz w:val="24"/>
        </w:rPr>
        <w:t>Ранее</w:t>
      </w:r>
      <w:r>
        <w:rPr>
          <w:spacing w:val="-1"/>
          <w:sz w:val="24"/>
        </w:rPr>
        <w:t xml:space="preserve"> </w:t>
      </w:r>
      <w:r>
        <w:rPr>
          <w:sz w:val="24"/>
        </w:rPr>
        <w:t>отчисленные</w:t>
      </w:r>
      <w:r>
        <w:rPr>
          <w:spacing w:val="-1"/>
          <w:sz w:val="24"/>
        </w:rPr>
        <w:t xml:space="preserve"> </w:t>
      </w:r>
      <w:r>
        <w:rPr>
          <w:sz w:val="24"/>
        </w:rPr>
        <w:t>по</w:t>
      </w:r>
      <w:r>
        <w:rPr>
          <w:spacing w:val="-1"/>
          <w:sz w:val="24"/>
        </w:rPr>
        <w:t xml:space="preserve"> </w:t>
      </w:r>
      <w:r>
        <w:rPr>
          <w:sz w:val="24"/>
        </w:rPr>
        <w:t>собственному</w:t>
      </w:r>
      <w:r>
        <w:rPr>
          <w:spacing w:val="-1"/>
          <w:sz w:val="24"/>
        </w:rPr>
        <w:t xml:space="preserve"> </w:t>
      </w:r>
      <w:r>
        <w:rPr>
          <w:sz w:val="24"/>
        </w:rPr>
        <w:t>желанию</w:t>
      </w:r>
      <w:r>
        <w:rPr>
          <w:spacing w:val="-1"/>
          <w:sz w:val="24"/>
        </w:rPr>
        <w:t xml:space="preserve"> </w:t>
      </w:r>
      <w:r>
        <w:rPr>
          <w:sz w:val="24"/>
        </w:rPr>
        <w:t>(а</w:t>
      </w:r>
      <w:r>
        <w:rPr>
          <w:spacing w:val="-1"/>
          <w:sz w:val="24"/>
        </w:rPr>
        <w:t xml:space="preserve"> </w:t>
      </w:r>
      <w:r>
        <w:rPr>
          <w:sz w:val="24"/>
        </w:rPr>
        <w:t>именно</w:t>
      </w:r>
      <w:r>
        <w:rPr>
          <w:spacing w:val="-1"/>
          <w:sz w:val="24"/>
        </w:rPr>
        <w:t xml:space="preserve"> </w:t>
      </w:r>
      <w:r>
        <w:rPr>
          <w:sz w:val="24"/>
        </w:rPr>
        <w:t>по</w:t>
      </w:r>
      <w:r>
        <w:rPr>
          <w:spacing w:val="-1"/>
          <w:sz w:val="24"/>
        </w:rPr>
        <w:t xml:space="preserve"> </w:t>
      </w:r>
      <w:r>
        <w:rPr>
          <w:sz w:val="24"/>
        </w:rPr>
        <w:t>состоянию</w:t>
      </w:r>
      <w:r>
        <w:rPr>
          <w:spacing w:val="-1"/>
          <w:sz w:val="24"/>
        </w:rPr>
        <w:t xml:space="preserve"> </w:t>
      </w:r>
      <w:r>
        <w:rPr>
          <w:sz w:val="24"/>
        </w:rPr>
        <w:t>здоровья, по</w:t>
      </w:r>
      <w:r>
        <w:rPr>
          <w:spacing w:val="69"/>
          <w:sz w:val="24"/>
        </w:rPr>
        <w:t xml:space="preserve">  </w:t>
      </w:r>
      <w:r>
        <w:rPr>
          <w:sz w:val="24"/>
        </w:rPr>
        <w:t>веской</w:t>
      </w:r>
      <w:r>
        <w:rPr>
          <w:spacing w:val="69"/>
          <w:sz w:val="24"/>
        </w:rPr>
        <w:t xml:space="preserve">  </w:t>
      </w:r>
      <w:r>
        <w:rPr>
          <w:sz w:val="24"/>
        </w:rPr>
        <w:t>уважительной</w:t>
      </w:r>
      <w:r>
        <w:rPr>
          <w:spacing w:val="69"/>
          <w:sz w:val="24"/>
        </w:rPr>
        <w:t xml:space="preserve">  </w:t>
      </w:r>
      <w:r>
        <w:rPr>
          <w:sz w:val="24"/>
        </w:rPr>
        <w:t>причине)</w:t>
      </w:r>
      <w:r>
        <w:rPr>
          <w:spacing w:val="69"/>
          <w:sz w:val="24"/>
        </w:rPr>
        <w:t xml:space="preserve">  </w:t>
      </w:r>
      <w:r>
        <w:rPr>
          <w:sz w:val="24"/>
        </w:rPr>
        <w:t>обучающиеся</w:t>
      </w:r>
      <w:r>
        <w:rPr>
          <w:spacing w:val="69"/>
          <w:sz w:val="24"/>
        </w:rPr>
        <w:t xml:space="preserve">  </w:t>
      </w:r>
      <w:r>
        <w:rPr>
          <w:sz w:val="24"/>
        </w:rPr>
        <w:t>Организации</w:t>
      </w:r>
      <w:r>
        <w:rPr>
          <w:spacing w:val="69"/>
          <w:sz w:val="24"/>
        </w:rPr>
        <w:t xml:space="preserve">  </w:t>
      </w:r>
      <w:r>
        <w:rPr>
          <w:sz w:val="24"/>
        </w:rPr>
        <w:t>имеют</w:t>
      </w:r>
      <w:r>
        <w:rPr>
          <w:spacing w:val="69"/>
          <w:sz w:val="24"/>
        </w:rPr>
        <w:t xml:space="preserve">  </w:t>
      </w:r>
      <w:r>
        <w:rPr>
          <w:sz w:val="24"/>
        </w:rPr>
        <w:t>право</w:t>
      </w:r>
      <w:r>
        <w:rPr>
          <w:spacing w:val="69"/>
          <w:sz w:val="24"/>
        </w:rPr>
        <w:t xml:space="preserve">  </w:t>
      </w:r>
      <w:r>
        <w:rPr>
          <w:sz w:val="24"/>
        </w:rPr>
        <w:t>на</w:t>
      </w:r>
    </w:p>
    <w:p w:rsidR="005C422C" w:rsidRDefault="005C422C">
      <w:pPr>
        <w:pStyle w:val="a7"/>
        <w:spacing w:line="244" w:lineRule="auto"/>
        <w:rPr>
          <w:sz w:val="24"/>
        </w:rPr>
        <w:sectPr w:rsidR="005C422C">
          <w:footerReference w:type="default" r:id="rId8"/>
          <w:pgSz w:w="11910" w:h="16840"/>
          <w:pgMar w:top="640" w:right="850" w:bottom="940" w:left="1133" w:header="0" w:footer="748" w:gutter="0"/>
          <w:pgNumType w:start="3"/>
          <w:cols w:space="720"/>
        </w:sectPr>
      </w:pPr>
    </w:p>
    <w:p w:rsidR="005C422C" w:rsidRDefault="002D7FE9">
      <w:pPr>
        <w:pStyle w:val="a3"/>
        <w:spacing w:before="79" w:line="244" w:lineRule="auto"/>
        <w:ind w:left="186" w:right="63"/>
        <w:jc w:val="both"/>
      </w:pPr>
      <w:r>
        <w:lastRenderedPageBreak/>
        <w:t>восстановление для продолжения обучения в течение 1 года после отчисления из групп обучения по программам дополнительного профессионального образования.</w:t>
      </w:r>
    </w:p>
    <w:p w:rsidR="005C422C" w:rsidRDefault="002D7FE9">
      <w:pPr>
        <w:pStyle w:val="a3"/>
        <w:spacing w:line="244" w:lineRule="auto"/>
        <w:ind w:left="186" w:right="60" w:firstLine="880"/>
        <w:jc w:val="both"/>
      </w:pPr>
      <w:r>
        <w:t>Так, к уважительным могут относиться следующие причины: переезд в другой</w:t>
      </w:r>
      <w:r>
        <w:rPr>
          <w:spacing w:val="40"/>
        </w:rPr>
        <w:t xml:space="preserve"> </w:t>
      </w:r>
      <w:r>
        <w:t xml:space="preserve">город, состояние здоровья, семейные обстоятельства, призыв в Вооруженные Силы и т.п. Уважительная причина отчисления должна быть подтверждена соответствующими </w:t>
      </w:r>
      <w:r>
        <w:rPr>
          <w:spacing w:val="-2"/>
        </w:rPr>
        <w:t>документами.</w:t>
      </w:r>
    </w:p>
    <w:p w:rsidR="005C422C" w:rsidRDefault="002D7FE9">
      <w:pPr>
        <w:pStyle w:val="a7"/>
        <w:numPr>
          <w:ilvl w:val="1"/>
          <w:numId w:val="4"/>
        </w:numPr>
        <w:tabs>
          <w:tab w:val="left" w:pos="1490"/>
        </w:tabs>
        <w:spacing w:line="244" w:lineRule="auto"/>
        <w:ind w:left="186" w:right="62" w:firstLine="880"/>
        <w:jc w:val="both"/>
        <w:rPr>
          <w:sz w:val="24"/>
        </w:rPr>
      </w:pPr>
      <w:r>
        <w:rPr>
          <w:sz w:val="24"/>
        </w:rPr>
        <w:t>Восстановление</w:t>
      </w:r>
      <w:r>
        <w:rPr>
          <w:spacing w:val="-2"/>
          <w:sz w:val="24"/>
        </w:rPr>
        <w:t xml:space="preserve"> </w:t>
      </w:r>
      <w:r>
        <w:rPr>
          <w:sz w:val="24"/>
        </w:rPr>
        <w:t>ранее</w:t>
      </w:r>
      <w:r>
        <w:rPr>
          <w:spacing w:val="-2"/>
          <w:sz w:val="24"/>
        </w:rPr>
        <w:t xml:space="preserve"> </w:t>
      </w:r>
      <w:r>
        <w:rPr>
          <w:sz w:val="24"/>
        </w:rPr>
        <w:t>отчисленных</w:t>
      </w:r>
      <w:r>
        <w:rPr>
          <w:spacing w:val="-2"/>
          <w:sz w:val="24"/>
        </w:rPr>
        <w:t xml:space="preserve"> </w:t>
      </w:r>
      <w:r>
        <w:rPr>
          <w:sz w:val="24"/>
        </w:rPr>
        <w:t>из</w:t>
      </w:r>
      <w:r>
        <w:rPr>
          <w:spacing w:val="-2"/>
          <w:sz w:val="24"/>
        </w:rPr>
        <w:t xml:space="preserve"> </w:t>
      </w:r>
      <w:r>
        <w:rPr>
          <w:sz w:val="24"/>
        </w:rPr>
        <w:t>Организации</w:t>
      </w:r>
      <w:r>
        <w:rPr>
          <w:spacing w:val="-2"/>
          <w:sz w:val="24"/>
        </w:rPr>
        <w:t xml:space="preserve"> </w:t>
      </w:r>
      <w:r>
        <w:rPr>
          <w:sz w:val="24"/>
        </w:rPr>
        <w:t>по</w:t>
      </w:r>
      <w:r>
        <w:rPr>
          <w:spacing w:val="-2"/>
          <w:sz w:val="24"/>
        </w:rPr>
        <w:t xml:space="preserve"> </w:t>
      </w:r>
      <w:r>
        <w:rPr>
          <w:sz w:val="24"/>
        </w:rPr>
        <w:t>инициативе</w:t>
      </w:r>
      <w:r>
        <w:rPr>
          <w:spacing w:val="-2"/>
          <w:sz w:val="24"/>
        </w:rPr>
        <w:t xml:space="preserve"> </w:t>
      </w:r>
      <w:r>
        <w:rPr>
          <w:sz w:val="24"/>
        </w:rPr>
        <w:t>Организации производится по решению администрации в зависимости от причины отчисления также в течение 1 года.</w:t>
      </w:r>
    </w:p>
    <w:p w:rsidR="005C422C" w:rsidRDefault="002D7FE9">
      <w:pPr>
        <w:pStyle w:val="a7"/>
        <w:numPr>
          <w:ilvl w:val="1"/>
          <w:numId w:val="4"/>
        </w:numPr>
        <w:tabs>
          <w:tab w:val="left" w:pos="1519"/>
        </w:tabs>
        <w:spacing w:line="244" w:lineRule="auto"/>
        <w:ind w:left="186" w:firstLine="880"/>
        <w:jc w:val="both"/>
        <w:rPr>
          <w:sz w:val="24"/>
        </w:rPr>
      </w:pPr>
      <w:r>
        <w:rPr>
          <w:sz w:val="24"/>
        </w:rPr>
        <w:t>Лицо, отчисленное из Организации в случае установления нарушения порядка приема на обучение, повлекшего по вине обучающегося его незаконное зачисление, восстановлению в Организации не подлежит.</w:t>
      </w:r>
    </w:p>
    <w:p w:rsidR="005C422C" w:rsidRDefault="002D7FE9">
      <w:pPr>
        <w:pStyle w:val="a7"/>
        <w:numPr>
          <w:ilvl w:val="1"/>
          <w:numId w:val="4"/>
        </w:numPr>
        <w:tabs>
          <w:tab w:val="left" w:pos="1516"/>
        </w:tabs>
        <w:spacing w:line="244" w:lineRule="auto"/>
        <w:ind w:left="186" w:right="63" w:firstLine="880"/>
        <w:jc w:val="both"/>
        <w:rPr>
          <w:sz w:val="24"/>
        </w:rPr>
      </w:pPr>
      <w:r>
        <w:rPr>
          <w:sz w:val="24"/>
        </w:rPr>
        <w:t>Восстановление производится только на платной основе (кроме отчисления по состоянию здоровья).</w:t>
      </w:r>
    </w:p>
    <w:p w:rsidR="005C422C" w:rsidRDefault="002D7FE9">
      <w:pPr>
        <w:pStyle w:val="a7"/>
        <w:numPr>
          <w:ilvl w:val="1"/>
          <w:numId w:val="4"/>
        </w:numPr>
        <w:tabs>
          <w:tab w:val="left" w:pos="1486"/>
        </w:tabs>
        <w:spacing w:line="274" w:lineRule="exact"/>
        <w:ind w:left="1486" w:right="0" w:hanging="420"/>
        <w:jc w:val="both"/>
        <w:rPr>
          <w:sz w:val="24"/>
        </w:rPr>
      </w:pPr>
      <w:r>
        <w:rPr>
          <w:sz w:val="24"/>
        </w:rPr>
        <w:t>Восстановление</w:t>
      </w:r>
      <w:r>
        <w:rPr>
          <w:spacing w:val="-7"/>
          <w:sz w:val="24"/>
        </w:rPr>
        <w:t xml:space="preserve"> </w:t>
      </w:r>
      <w:r>
        <w:rPr>
          <w:sz w:val="24"/>
        </w:rPr>
        <w:t>производится</w:t>
      </w:r>
      <w:r>
        <w:rPr>
          <w:spacing w:val="-4"/>
          <w:sz w:val="24"/>
        </w:rPr>
        <w:t xml:space="preserve"> </w:t>
      </w:r>
      <w:r>
        <w:rPr>
          <w:sz w:val="24"/>
        </w:rPr>
        <w:t>по</w:t>
      </w:r>
      <w:r>
        <w:rPr>
          <w:spacing w:val="-5"/>
          <w:sz w:val="24"/>
        </w:rPr>
        <w:t xml:space="preserve"> </w:t>
      </w:r>
      <w:r>
        <w:rPr>
          <w:sz w:val="24"/>
        </w:rPr>
        <w:t>личному</w:t>
      </w:r>
      <w:r>
        <w:rPr>
          <w:spacing w:val="-4"/>
          <w:sz w:val="24"/>
        </w:rPr>
        <w:t xml:space="preserve"> </w:t>
      </w:r>
      <w:r>
        <w:rPr>
          <w:sz w:val="24"/>
        </w:rPr>
        <w:t>заявлению</w:t>
      </w:r>
      <w:r>
        <w:rPr>
          <w:spacing w:val="-5"/>
          <w:sz w:val="24"/>
        </w:rPr>
        <w:t xml:space="preserve"> </w:t>
      </w:r>
      <w:r>
        <w:rPr>
          <w:sz w:val="24"/>
        </w:rPr>
        <w:t>ранее</w:t>
      </w:r>
      <w:r>
        <w:rPr>
          <w:spacing w:val="-4"/>
          <w:sz w:val="24"/>
        </w:rPr>
        <w:t xml:space="preserve"> </w:t>
      </w:r>
      <w:r>
        <w:rPr>
          <w:spacing w:val="-2"/>
          <w:sz w:val="24"/>
        </w:rPr>
        <w:t>отчисленного.</w:t>
      </w:r>
    </w:p>
    <w:p w:rsidR="005C422C" w:rsidRDefault="002D7FE9">
      <w:pPr>
        <w:pStyle w:val="a7"/>
        <w:numPr>
          <w:ilvl w:val="1"/>
          <w:numId w:val="4"/>
        </w:numPr>
        <w:tabs>
          <w:tab w:val="left" w:pos="1496"/>
        </w:tabs>
        <w:spacing w:line="244" w:lineRule="auto"/>
        <w:ind w:left="186" w:firstLine="880"/>
        <w:jc w:val="both"/>
        <w:rPr>
          <w:sz w:val="24"/>
        </w:rPr>
      </w:pPr>
      <w:r>
        <w:rPr>
          <w:sz w:val="24"/>
        </w:rPr>
        <w:t>Лицо, отчисленное ранее из Организации по состоянию здоровья, к заявлению о восстановлении прилагает медицинскую справку о возможности возобновления обучения.</w:t>
      </w:r>
    </w:p>
    <w:p w:rsidR="005C422C" w:rsidRDefault="002D7FE9">
      <w:pPr>
        <w:pStyle w:val="a7"/>
        <w:numPr>
          <w:ilvl w:val="1"/>
          <w:numId w:val="4"/>
        </w:numPr>
        <w:tabs>
          <w:tab w:val="left" w:pos="1564"/>
        </w:tabs>
        <w:spacing w:line="244" w:lineRule="auto"/>
        <w:ind w:left="186" w:firstLine="880"/>
        <w:jc w:val="both"/>
        <w:rPr>
          <w:sz w:val="24"/>
        </w:rPr>
      </w:pPr>
      <w:r>
        <w:rPr>
          <w:sz w:val="24"/>
        </w:rPr>
        <w:t>Восстановление отчисленных за задолженность по оплате обучения, может производиться по их заявлению о восстановлении для продолжения обучения только после погашения задолженности по оплате.</w:t>
      </w:r>
    </w:p>
    <w:p w:rsidR="005C422C" w:rsidRDefault="002D7FE9">
      <w:pPr>
        <w:pStyle w:val="a7"/>
        <w:numPr>
          <w:ilvl w:val="1"/>
          <w:numId w:val="4"/>
        </w:numPr>
        <w:tabs>
          <w:tab w:val="left" w:pos="1534"/>
        </w:tabs>
        <w:spacing w:line="244" w:lineRule="auto"/>
        <w:ind w:left="186" w:right="62" w:firstLine="880"/>
        <w:jc w:val="both"/>
        <w:rPr>
          <w:sz w:val="24"/>
        </w:rPr>
      </w:pPr>
      <w:r>
        <w:rPr>
          <w:sz w:val="24"/>
        </w:rPr>
        <w:t>Администрация Организации в десятидневный срок рассматривает заявление, определяет возможность восстановления или указывает причину отказа.</w:t>
      </w:r>
    </w:p>
    <w:p w:rsidR="005C422C" w:rsidRDefault="002D7FE9">
      <w:pPr>
        <w:pStyle w:val="a7"/>
        <w:numPr>
          <w:ilvl w:val="1"/>
          <w:numId w:val="4"/>
        </w:numPr>
        <w:tabs>
          <w:tab w:val="left" w:pos="1558"/>
        </w:tabs>
        <w:spacing w:line="244" w:lineRule="auto"/>
        <w:ind w:left="186" w:right="62" w:firstLine="880"/>
        <w:jc w:val="both"/>
        <w:rPr>
          <w:sz w:val="24"/>
        </w:rPr>
      </w:pPr>
      <w:r>
        <w:rPr>
          <w:sz w:val="24"/>
        </w:rPr>
        <w:t>При положительном решении о восстановлении для продолжения обучения зачисление производится приказом директора Организации.</w:t>
      </w:r>
    </w:p>
    <w:p w:rsidR="005C422C" w:rsidRDefault="002D7FE9">
      <w:pPr>
        <w:pStyle w:val="a7"/>
        <w:numPr>
          <w:ilvl w:val="1"/>
          <w:numId w:val="4"/>
        </w:numPr>
        <w:tabs>
          <w:tab w:val="left" w:pos="1608"/>
        </w:tabs>
        <w:spacing w:line="244" w:lineRule="auto"/>
        <w:ind w:left="186" w:firstLine="880"/>
        <w:jc w:val="both"/>
        <w:rPr>
          <w:sz w:val="24"/>
        </w:rPr>
      </w:pPr>
      <w:r>
        <w:rPr>
          <w:sz w:val="24"/>
        </w:rPr>
        <w:t>В</w:t>
      </w:r>
      <w:r>
        <w:rPr>
          <w:spacing w:val="-4"/>
          <w:sz w:val="24"/>
        </w:rPr>
        <w:t xml:space="preserve"> </w:t>
      </w:r>
      <w:r>
        <w:rPr>
          <w:sz w:val="24"/>
        </w:rPr>
        <w:t>случае</w:t>
      </w:r>
      <w:r>
        <w:rPr>
          <w:spacing w:val="-4"/>
          <w:sz w:val="24"/>
        </w:rPr>
        <w:t xml:space="preserve"> </w:t>
      </w:r>
      <w:r>
        <w:rPr>
          <w:sz w:val="24"/>
        </w:rPr>
        <w:t>выявления</w:t>
      </w:r>
      <w:r>
        <w:rPr>
          <w:spacing w:val="-4"/>
          <w:sz w:val="24"/>
        </w:rPr>
        <w:t xml:space="preserve"> </w:t>
      </w:r>
      <w:r>
        <w:rPr>
          <w:sz w:val="24"/>
        </w:rPr>
        <w:t>необходимости</w:t>
      </w:r>
      <w:r>
        <w:rPr>
          <w:spacing w:val="-4"/>
          <w:sz w:val="24"/>
        </w:rPr>
        <w:t xml:space="preserve"> </w:t>
      </w:r>
      <w:r>
        <w:rPr>
          <w:sz w:val="24"/>
        </w:rPr>
        <w:t>ликвидации</w:t>
      </w:r>
      <w:r>
        <w:rPr>
          <w:spacing w:val="-4"/>
          <w:sz w:val="24"/>
        </w:rPr>
        <w:t xml:space="preserve"> </w:t>
      </w:r>
      <w:r>
        <w:rPr>
          <w:sz w:val="24"/>
        </w:rPr>
        <w:t>академической</w:t>
      </w:r>
      <w:r>
        <w:rPr>
          <w:spacing w:val="-4"/>
          <w:sz w:val="24"/>
        </w:rPr>
        <w:t xml:space="preserve"> </w:t>
      </w:r>
      <w:r>
        <w:rPr>
          <w:sz w:val="24"/>
        </w:rPr>
        <w:t xml:space="preserve">задолженности, возникающей из-за разницы в учебных планах, в приказе о зачислении делается запись о необходимости ликвидации академической задолженности согласно индивидуальному </w:t>
      </w:r>
      <w:r>
        <w:rPr>
          <w:spacing w:val="-2"/>
          <w:sz w:val="24"/>
        </w:rPr>
        <w:t>графику.</w:t>
      </w:r>
    </w:p>
    <w:p w:rsidR="005C422C" w:rsidRDefault="002D7FE9">
      <w:pPr>
        <w:pStyle w:val="a7"/>
        <w:numPr>
          <w:ilvl w:val="1"/>
          <w:numId w:val="4"/>
        </w:numPr>
        <w:tabs>
          <w:tab w:val="left" w:pos="1676"/>
        </w:tabs>
        <w:spacing w:line="244" w:lineRule="auto"/>
        <w:ind w:left="186" w:right="62" w:firstLine="880"/>
        <w:jc w:val="both"/>
        <w:rPr>
          <w:sz w:val="24"/>
        </w:rPr>
      </w:pPr>
      <w:r>
        <w:rPr>
          <w:sz w:val="24"/>
        </w:rPr>
        <w:t>Лица, восстановленные для продолжения обучения и допущенные к сдаче неизученных отдельных частей или всего объема учебного курса, предмета, дисциплины, модуля, возникающих из-за разницы в учебных планах, и не сдавшие их в установленные сроки,</w:t>
      </w:r>
      <w:r>
        <w:rPr>
          <w:spacing w:val="-5"/>
          <w:sz w:val="24"/>
        </w:rPr>
        <w:t xml:space="preserve"> </w:t>
      </w:r>
      <w:r>
        <w:rPr>
          <w:sz w:val="24"/>
        </w:rPr>
        <w:t>отчисляются</w:t>
      </w:r>
      <w:r>
        <w:rPr>
          <w:spacing w:val="-5"/>
          <w:sz w:val="24"/>
        </w:rPr>
        <w:t xml:space="preserve"> </w:t>
      </w:r>
      <w:r>
        <w:rPr>
          <w:sz w:val="24"/>
        </w:rPr>
        <w:t>из</w:t>
      </w:r>
      <w:r>
        <w:rPr>
          <w:spacing w:val="-5"/>
          <w:sz w:val="24"/>
        </w:rPr>
        <w:t xml:space="preserve"> </w:t>
      </w:r>
      <w:r>
        <w:rPr>
          <w:sz w:val="24"/>
        </w:rPr>
        <w:t>числа</w:t>
      </w:r>
      <w:r>
        <w:rPr>
          <w:spacing w:val="-5"/>
          <w:sz w:val="24"/>
        </w:rPr>
        <w:t xml:space="preserve"> </w:t>
      </w:r>
      <w:r>
        <w:rPr>
          <w:sz w:val="24"/>
        </w:rPr>
        <w:t>обучающихся</w:t>
      </w:r>
      <w:r>
        <w:rPr>
          <w:spacing w:val="-5"/>
          <w:sz w:val="24"/>
        </w:rPr>
        <w:t xml:space="preserve"> </w:t>
      </w:r>
      <w:r>
        <w:rPr>
          <w:sz w:val="24"/>
        </w:rPr>
        <w:t>из</w:t>
      </w:r>
      <w:r>
        <w:rPr>
          <w:spacing w:val="-5"/>
          <w:sz w:val="24"/>
        </w:rPr>
        <w:t xml:space="preserve"> </w:t>
      </w:r>
      <w:r>
        <w:rPr>
          <w:sz w:val="24"/>
        </w:rPr>
        <w:t>Организации</w:t>
      </w:r>
      <w:r>
        <w:rPr>
          <w:spacing w:val="-5"/>
          <w:sz w:val="24"/>
        </w:rPr>
        <w:t xml:space="preserve"> </w:t>
      </w:r>
      <w:r>
        <w:rPr>
          <w:sz w:val="24"/>
        </w:rPr>
        <w:t>за</w:t>
      </w:r>
      <w:r>
        <w:rPr>
          <w:spacing w:val="-5"/>
          <w:sz w:val="24"/>
        </w:rPr>
        <w:t xml:space="preserve"> </w:t>
      </w:r>
      <w:r>
        <w:rPr>
          <w:sz w:val="24"/>
        </w:rPr>
        <w:t>академическую</w:t>
      </w:r>
      <w:r>
        <w:rPr>
          <w:spacing w:val="-5"/>
          <w:sz w:val="24"/>
        </w:rPr>
        <w:t xml:space="preserve"> </w:t>
      </w:r>
      <w:r>
        <w:rPr>
          <w:sz w:val="24"/>
        </w:rPr>
        <w:t>задолженность.</w:t>
      </w:r>
    </w:p>
    <w:p w:rsidR="005C422C" w:rsidRDefault="005C422C">
      <w:pPr>
        <w:pStyle w:val="a3"/>
        <w:spacing w:before="263"/>
      </w:pPr>
    </w:p>
    <w:p w:rsidR="005C422C" w:rsidRDefault="002D7FE9">
      <w:pPr>
        <w:pStyle w:val="2"/>
        <w:numPr>
          <w:ilvl w:val="0"/>
          <w:numId w:val="4"/>
        </w:numPr>
        <w:tabs>
          <w:tab w:val="left" w:pos="4356"/>
        </w:tabs>
        <w:ind w:left="4356"/>
        <w:jc w:val="left"/>
      </w:pPr>
      <w:r>
        <w:t>Перевод</w:t>
      </w:r>
      <w:r>
        <w:rPr>
          <w:spacing w:val="-4"/>
        </w:rPr>
        <w:t xml:space="preserve"> </w:t>
      </w:r>
      <w:r>
        <w:rPr>
          <w:spacing w:val="-2"/>
        </w:rPr>
        <w:t>обучающихся</w:t>
      </w:r>
    </w:p>
    <w:p w:rsidR="005C422C" w:rsidRDefault="005C422C">
      <w:pPr>
        <w:pStyle w:val="a3"/>
        <w:spacing w:before="9"/>
        <w:rPr>
          <w:b/>
        </w:rPr>
      </w:pPr>
    </w:p>
    <w:p w:rsidR="005C422C" w:rsidRDefault="002D7FE9">
      <w:pPr>
        <w:pStyle w:val="a7"/>
        <w:numPr>
          <w:ilvl w:val="1"/>
          <w:numId w:val="4"/>
        </w:numPr>
        <w:tabs>
          <w:tab w:val="left" w:pos="1605"/>
        </w:tabs>
        <w:spacing w:line="244" w:lineRule="auto"/>
        <w:ind w:left="186" w:right="60" w:firstLine="880"/>
        <w:jc w:val="both"/>
        <w:rPr>
          <w:sz w:val="24"/>
        </w:rPr>
      </w:pPr>
      <w:r>
        <w:rPr>
          <w:sz w:val="24"/>
        </w:rPr>
        <w:t>Перевод обучающихся из одной образовательной организации в другую производится с согласия директоров обоих образовательных организаций.</w:t>
      </w:r>
    </w:p>
    <w:p w:rsidR="005C422C" w:rsidRDefault="002D7FE9">
      <w:pPr>
        <w:pStyle w:val="a7"/>
        <w:numPr>
          <w:ilvl w:val="1"/>
          <w:numId w:val="4"/>
        </w:numPr>
        <w:tabs>
          <w:tab w:val="left" w:pos="1486"/>
        </w:tabs>
        <w:spacing w:line="244" w:lineRule="auto"/>
        <w:ind w:left="186" w:firstLine="880"/>
        <w:jc w:val="both"/>
        <w:rPr>
          <w:sz w:val="24"/>
        </w:rPr>
      </w:pPr>
      <w:r>
        <w:rPr>
          <w:sz w:val="24"/>
        </w:rPr>
        <w:t>При</w:t>
      </w:r>
      <w:r>
        <w:rPr>
          <w:spacing w:val="-5"/>
          <w:sz w:val="24"/>
        </w:rPr>
        <w:t xml:space="preserve"> </w:t>
      </w:r>
      <w:r>
        <w:rPr>
          <w:sz w:val="24"/>
        </w:rPr>
        <w:t>переводе</w:t>
      </w:r>
      <w:r>
        <w:rPr>
          <w:spacing w:val="-5"/>
          <w:sz w:val="24"/>
        </w:rPr>
        <w:t xml:space="preserve"> </w:t>
      </w:r>
      <w:r>
        <w:rPr>
          <w:sz w:val="24"/>
        </w:rPr>
        <w:t>из</w:t>
      </w:r>
      <w:r>
        <w:rPr>
          <w:spacing w:val="-5"/>
          <w:sz w:val="24"/>
        </w:rPr>
        <w:t xml:space="preserve"> </w:t>
      </w:r>
      <w:r>
        <w:rPr>
          <w:sz w:val="24"/>
        </w:rPr>
        <w:t>другой</w:t>
      </w:r>
      <w:r>
        <w:rPr>
          <w:spacing w:val="-5"/>
          <w:sz w:val="24"/>
        </w:rPr>
        <w:t xml:space="preserve"> </w:t>
      </w:r>
      <w:r>
        <w:rPr>
          <w:sz w:val="24"/>
        </w:rPr>
        <w:t>образовательной</w:t>
      </w:r>
      <w:r>
        <w:rPr>
          <w:spacing w:val="-5"/>
          <w:sz w:val="24"/>
        </w:rPr>
        <w:t xml:space="preserve"> </w:t>
      </w:r>
      <w:r>
        <w:rPr>
          <w:sz w:val="24"/>
        </w:rPr>
        <w:t>организации</w:t>
      </w:r>
      <w:r>
        <w:rPr>
          <w:spacing w:val="-5"/>
          <w:sz w:val="24"/>
        </w:rPr>
        <w:t xml:space="preserve"> </w:t>
      </w:r>
      <w:r>
        <w:rPr>
          <w:sz w:val="24"/>
        </w:rPr>
        <w:t>обучающийся</w:t>
      </w:r>
      <w:r>
        <w:rPr>
          <w:spacing w:val="-5"/>
          <w:sz w:val="24"/>
        </w:rPr>
        <w:t xml:space="preserve"> </w:t>
      </w:r>
      <w:r>
        <w:rPr>
          <w:sz w:val="24"/>
        </w:rPr>
        <w:t>отчисляется в</w:t>
      </w:r>
      <w:r>
        <w:rPr>
          <w:spacing w:val="-3"/>
          <w:sz w:val="24"/>
        </w:rPr>
        <w:t xml:space="preserve"> </w:t>
      </w:r>
      <w:r>
        <w:rPr>
          <w:sz w:val="24"/>
        </w:rPr>
        <w:t>связи</w:t>
      </w:r>
      <w:r>
        <w:rPr>
          <w:spacing w:val="-3"/>
          <w:sz w:val="24"/>
        </w:rPr>
        <w:t xml:space="preserve"> </w:t>
      </w:r>
      <w:r>
        <w:rPr>
          <w:sz w:val="24"/>
        </w:rPr>
        <w:t>с</w:t>
      </w:r>
      <w:r>
        <w:rPr>
          <w:spacing w:val="-3"/>
          <w:sz w:val="24"/>
        </w:rPr>
        <w:t xml:space="preserve"> </w:t>
      </w:r>
      <w:r>
        <w:rPr>
          <w:sz w:val="24"/>
        </w:rPr>
        <w:t>переводом</w:t>
      </w:r>
      <w:r>
        <w:rPr>
          <w:spacing w:val="-3"/>
          <w:sz w:val="24"/>
        </w:rPr>
        <w:t xml:space="preserve"> </w:t>
      </w:r>
      <w:r>
        <w:rPr>
          <w:sz w:val="24"/>
        </w:rPr>
        <w:t>из</w:t>
      </w:r>
      <w:r>
        <w:rPr>
          <w:spacing w:val="-3"/>
          <w:sz w:val="24"/>
        </w:rPr>
        <w:t xml:space="preserve"> </w:t>
      </w:r>
      <w:r>
        <w:rPr>
          <w:sz w:val="24"/>
        </w:rPr>
        <w:t>исходной</w:t>
      </w:r>
      <w:r>
        <w:rPr>
          <w:spacing w:val="-3"/>
          <w:sz w:val="24"/>
        </w:rPr>
        <w:t xml:space="preserve"> </w:t>
      </w:r>
      <w:r>
        <w:rPr>
          <w:sz w:val="24"/>
        </w:rPr>
        <w:t>образовательной</w:t>
      </w:r>
      <w:r>
        <w:rPr>
          <w:spacing w:val="-3"/>
          <w:sz w:val="24"/>
        </w:rPr>
        <w:t xml:space="preserve"> </w:t>
      </w:r>
      <w:r>
        <w:rPr>
          <w:sz w:val="24"/>
        </w:rPr>
        <w:t>организации</w:t>
      </w:r>
      <w:r>
        <w:rPr>
          <w:spacing w:val="-3"/>
          <w:sz w:val="24"/>
        </w:rPr>
        <w:t xml:space="preserve"> </w:t>
      </w:r>
      <w:r>
        <w:rPr>
          <w:sz w:val="24"/>
        </w:rPr>
        <w:t>и</w:t>
      </w:r>
      <w:r>
        <w:rPr>
          <w:spacing w:val="-3"/>
          <w:sz w:val="24"/>
        </w:rPr>
        <w:t xml:space="preserve"> </w:t>
      </w:r>
      <w:r>
        <w:rPr>
          <w:sz w:val="24"/>
        </w:rPr>
        <w:t>принимается</w:t>
      </w:r>
      <w:r>
        <w:rPr>
          <w:spacing w:val="-3"/>
          <w:sz w:val="24"/>
        </w:rPr>
        <w:t xml:space="preserve"> </w:t>
      </w:r>
      <w:r>
        <w:rPr>
          <w:sz w:val="24"/>
        </w:rPr>
        <w:t>(зачисляется)</w:t>
      </w:r>
      <w:r>
        <w:rPr>
          <w:spacing w:val="-3"/>
          <w:sz w:val="24"/>
        </w:rPr>
        <w:t xml:space="preserve"> </w:t>
      </w:r>
      <w:r>
        <w:rPr>
          <w:sz w:val="24"/>
        </w:rPr>
        <w:t>в Организацию в порядке перевода после оплаты обучения.</w:t>
      </w:r>
    </w:p>
    <w:p w:rsidR="005C422C" w:rsidRDefault="002D7FE9">
      <w:pPr>
        <w:pStyle w:val="a7"/>
        <w:numPr>
          <w:ilvl w:val="1"/>
          <w:numId w:val="4"/>
        </w:numPr>
        <w:tabs>
          <w:tab w:val="left" w:pos="1486"/>
        </w:tabs>
        <w:spacing w:line="273" w:lineRule="exact"/>
        <w:ind w:left="1486" w:right="0" w:hanging="420"/>
        <w:jc w:val="both"/>
        <w:rPr>
          <w:sz w:val="24"/>
        </w:rPr>
      </w:pPr>
      <w:r>
        <w:rPr>
          <w:sz w:val="24"/>
        </w:rPr>
        <w:t>Перевод</w:t>
      </w:r>
      <w:r>
        <w:rPr>
          <w:spacing w:val="-6"/>
          <w:sz w:val="24"/>
        </w:rPr>
        <w:t xml:space="preserve"> </w:t>
      </w:r>
      <w:r>
        <w:rPr>
          <w:sz w:val="24"/>
        </w:rPr>
        <w:t>может</w:t>
      </w:r>
      <w:r>
        <w:rPr>
          <w:spacing w:val="-4"/>
          <w:sz w:val="24"/>
        </w:rPr>
        <w:t xml:space="preserve"> </w:t>
      </w:r>
      <w:r>
        <w:rPr>
          <w:sz w:val="24"/>
        </w:rPr>
        <w:t>осуществляться</w:t>
      </w:r>
      <w:r>
        <w:rPr>
          <w:spacing w:val="-4"/>
          <w:sz w:val="24"/>
        </w:rPr>
        <w:t xml:space="preserve"> </w:t>
      </w:r>
      <w:r>
        <w:rPr>
          <w:sz w:val="24"/>
        </w:rPr>
        <w:t>на</w:t>
      </w:r>
      <w:r>
        <w:rPr>
          <w:spacing w:val="-3"/>
          <w:sz w:val="24"/>
        </w:rPr>
        <w:t xml:space="preserve"> </w:t>
      </w:r>
      <w:r>
        <w:rPr>
          <w:sz w:val="24"/>
        </w:rPr>
        <w:t>ту</w:t>
      </w:r>
      <w:r>
        <w:rPr>
          <w:spacing w:val="-4"/>
          <w:sz w:val="24"/>
        </w:rPr>
        <w:t xml:space="preserve"> </w:t>
      </w:r>
      <w:r>
        <w:rPr>
          <w:sz w:val="24"/>
        </w:rPr>
        <w:t>же</w:t>
      </w:r>
      <w:r>
        <w:rPr>
          <w:spacing w:val="-4"/>
          <w:sz w:val="24"/>
        </w:rPr>
        <w:t xml:space="preserve"> </w:t>
      </w:r>
      <w:r>
        <w:rPr>
          <w:sz w:val="24"/>
        </w:rPr>
        <w:t>образовательную</w:t>
      </w:r>
      <w:r>
        <w:rPr>
          <w:spacing w:val="-3"/>
          <w:sz w:val="24"/>
        </w:rPr>
        <w:t xml:space="preserve"> </w:t>
      </w:r>
      <w:r>
        <w:rPr>
          <w:spacing w:val="-2"/>
          <w:sz w:val="24"/>
        </w:rPr>
        <w:t>программу.</w:t>
      </w:r>
    </w:p>
    <w:p w:rsidR="005C422C" w:rsidRDefault="002D7FE9">
      <w:pPr>
        <w:pStyle w:val="a7"/>
        <w:numPr>
          <w:ilvl w:val="1"/>
          <w:numId w:val="4"/>
        </w:numPr>
        <w:tabs>
          <w:tab w:val="left" w:pos="1607"/>
        </w:tabs>
        <w:spacing w:before="3" w:line="244" w:lineRule="auto"/>
        <w:ind w:left="186" w:firstLine="880"/>
        <w:jc w:val="both"/>
        <w:rPr>
          <w:sz w:val="24"/>
        </w:rPr>
      </w:pPr>
      <w:r>
        <w:rPr>
          <w:sz w:val="24"/>
        </w:rPr>
        <w:t>Перевод осуществляется приказом директора Организации по заявлению обучающегося или заказчика обучения.</w:t>
      </w:r>
    </w:p>
    <w:p w:rsidR="005C422C" w:rsidRDefault="002D7FE9">
      <w:pPr>
        <w:pStyle w:val="a7"/>
        <w:numPr>
          <w:ilvl w:val="1"/>
          <w:numId w:val="4"/>
        </w:numPr>
        <w:tabs>
          <w:tab w:val="left" w:pos="1486"/>
        </w:tabs>
        <w:spacing w:line="274" w:lineRule="exact"/>
        <w:ind w:left="1486" w:right="0" w:hanging="420"/>
        <w:jc w:val="both"/>
        <w:rPr>
          <w:sz w:val="24"/>
        </w:rPr>
      </w:pPr>
      <w:r>
        <w:rPr>
          <w:sz w:val="24"/>
        </w:rPr>
        <w:t>Для</w:t>
      </w:r>
      <w:r>
        <w:rPr>
          <w:spacing w:val="-5"/>
          <w:sz w:val="24"/>
        </w:rPr>
        <w:t xml:space="preserve"> </w:t>
      </w:r>
      <w:r>
        <w:rPr>
          <w:sz w:val="24"/>
        </w:rPr>
        <w:t>перевода</w:t>
      </w:r>
      <w:r>
        <w:rPr>
          <w:spacing w:val="-5"/>
          <w:sz w:val="24"/>
        </w:rPr>
        <w:t xml:space="preserve"> </w:t>
      </w:r>
      <w:r>
        <w:rPr>
          <w:sz w:val="24"/>
        </w:rPr>
        <w:t>необходимы</w:t>
      </w:r>
      <w:r>
        <w:rPr>
          <w:spacing w:val="-5"/>
          <w:sz w:val="24"/>
        </w:rPr>
        <w:t xml:space="preserve"> </w:t>
      </w:r>
      <w:r>
        <w:rPr>
          <w:spacing w:val="-2"/>
          <w:sz w:val="24"/>
        </w:rPr>
        <w:t>документы:</w:t>
      </w:r>
    </w:p>
    <w:p w:rsidR="005C422C" w:rsidRDefault="002D7FE9">
      <w:pPr>
        <w:pStyle w:val="a3"/>
        <w:spacing w:before="4" w:line="244" w:lineRule="auto"/>
        <w:ind w:left="186" w:firstLine="880"/>
      </w:pPr>
      <w:r>
        <w:t>– личное заявление или заявление заказчика</w:t>
      </w:r>
      <w:r>
        <w:rPr>
          <w:spacing w:val="40"/>
        </w:rPr>
        <w:t xml:space="preserve"> </w:t>
      </w:r>
      <w:r>
        <w:t>обучения с указанием мотива перевода, указанием программы обучения;</w:t>
      </w:r>
    </w:p>
    <w:p w:rsidR="005C422C" w:rsidRDefault="002D7FE9">
      <w:pPr>
        <w:pStyle w:val="a7"/>
        <w:numPr>
          <w:ilvl w:val="0"/>
          <w:numId w:val="1"/>
        </w:numPr>
        <w:tabs>
          <w:tab w:val="left" w:pos="1205"/>
        </w:tabs>
        <w:spacing w:line="274" w:lineRule="exact"/>
        <w:ind w:left="1205" w:right="0" w:hanging="139"/>
        <w:jc w:val="left"/>
        <w:rPr>
          <w:sz w:val="24"/>
        </w:rPr>
      </w:pPr>
      <w:r>
        <w:rPr>
          <w:sz w:val="24"/>
        </w:rPr>
        <w:t>документ</w:t>
      </w:r>
      <w:r>
        <w:rPr>
          <w:spacing w:val="-7"/>
          <w:sz w:val="24"/>
        </w:rPr>
        <w:t xml:space="preserve"> </w:t>
      </w:r>
      <w:r>
        <w:rPr>
          <w:sz w:val="24"/>
        </w:rPr>
        <w:t>об</w:t>
      </w:r>
      <w:r>
        <w:rPr>
          <w:spacing w:val="-5"/>
          <w:sz w:val="24"/>
        </w:rPr>
        <w:t xml:space="preserve"> </w:t>
      </w:r>
      <w:r>
        <w:rPr>
          <w:sz w:val="24"/>
        </w:rPr>
        <w:t>образовании</w:t>
      </w:r>
      <w:r>
        <w:rPr>
          <w:spacing w:val="-5"/>
          <w:sz w:val="24"/>
        </w:rPr>
        <w:t xml:space="preserve"> </w:t>
      </w:r>
      <w:r>
        <w:rPr>
          <w:sz w:val="24"/>
        </w:rPr>
        <w:t>предыдущего</w:t>
      </w:r>
      <w:r>
        <w:rPr>
          <w:spacing w:val="-4"/>
          <w:sz w:val="24"/>
        </w:rPr>
        <w:t xml:space="preserve"> </w:t>
      </w:r>
      <w:r>
        <w:rPr>
          <w:spacing w:val="-2"/>
          <w:sz w:val="24"/>
        </w:rPr>
        <w:t>уровня;</w:t>
      </w:r>
    </w:p>
    <w:p w:rsidR="005C422C" w:rsidRDefault="002D7FE9">
      <w:pPr>
        <w:pStyle w:val="a7"/>
        <w:numPr>
          <w:ilvl w:val="0"/>
          <w:numId w:val="1"/>
        </w:numPr>
        <w:tabs>
          <w:tab w:val="left" w:pos="1205"/>
        </w:tabs>
        <w:spacing w:before="5"/>
        <w:ind w:left="1205" w:right="0" w:hanging="139"/>
        <w:jc w:val="left"/>
        <w:rPr>
          <w:sz w:val="24"/>
        </w:rPr>
      </w:pPr>
      <w:r>
        <w:rPr>
          <w:sz w:val="24"/>
        </w:rPr>
        <w:t>академическая</w:t>
      </w:r>
      <w:r>
        <w:rPr>
          <w:spacing w:val="-7"/>
          <w:sz w:val="24"/>
        </w:rPr>
        <w:t xml:space="preserve"> </w:t>
      </w:r>
      <w:r>
        <w:rPr>
          <w:sz w:val="24"/>
        </w:rPr>
        <w:t>справка</w:t>
      </w:r>
      <w:r>
        <w:rPr>
          <w:spacing w:val="-5"/>
          <w:sz w:val="24"/>
        </w:rPr>
        <w:t xml:space="preserve"> </w:t>
      </w:r>
      <w:r>
        <w:rPr>
          <w:sz w:val="24"/>
        </w:rPr>
        <w:t>из</w:t>
      </w:r>
      <w:r>
        <w:rPr>
          <w:spacing w:val="-4"/>
          <w:sz w:val="24"/>
        </w:rPr>
        <w:t xml:space="preserve"> </w:t>
      </w:r>
      <w:r>
        <w:rPr>
          <w:sz w:val="24"/>
        </w:rPr>
        <w:t>предыдущей</w:t>
      </w:r>
      <w:r>
        <w:rPr>
          <w:spacing w:val="-5"/>
          <w:sz w:val="24"/>
        </w:rPr>
        <w:t xml:space="preserve"> </w:t>
      </w:r>
      <w:r>
        <w:rPr>
          <w:sz w:val="24"/>
        </w:rPr>
        <w:t>образовательной</w:t>
      </w:r>
      <w:r>
        <w:rPr>
          <w:spacing w:val="-4"/>
          <w:sz w:val="24"/>
        </w:rPr>
        <w:t xml:space="preserve"> </w:t>
      </w:r>
      <w:r>
        <w:rPr>
          <w:spacing w:val="-2"/>
          <w:sz w:val="24"/>
        </w:rPr>
        <w:t>организации.</w:t>
      </w:r>
    </w:p>
    <w:p w:rsidR="005C422C" w:rsidRDefault="002D7FE9">
      <w:pPr>
        <w:pStyle w:val="a7"/>
        <w:numPr>
          <w:ilvl w:val="1"/>
          <w:numId w:val="4"/>
        </w:numPr>
        <w:tabs>
          <w:tab w:val="left" w:pos="1542"/>
        </w:tabs>
        <w:spacing w:before="5" w:line="244" w:lineRule="auto"/>
        <w:ind w:left="186" w:right="60" w:firstLine="880"/>
        <w:rPr>
          <w:sz w:val="24"/>
        </w:rPr>
      </w:pPr>
      <w:r>
        <w:rPr>
          <w:sz w:val="24"/>
        </w:rPr>
        <w:t>При</w:t>
      </w:r>
      <w:r>
        <w:rPr>
          <w:spacing w:val="40"/>
          <w:sz w:val="24"/>
        </w:rPr>
        <w:t xml:space="preserve"> </w:t>
      </w:r>
      <w:r>
        <w:rPr>
          <w:sz w:val="24"/>
        </w:rPr>
        <w:t>переводе</w:t>
      </w:r>
      <w:r>
        <w:rPr>
          <w:spacing w:val="40"/>
          <w:sz w:val="24"/>
        </w:rPr>
        <w:t xml:space="preserve"> </w:t>
      </w:r>
      <w:r>
        <w:rPr>
          <w:sz w:val="24"/>
        </w:rPr>
        <w:t>из</w:t>
      </w:r>
      <w:r>
        <w:rPr>
          <w:spacing w:val="40"/>
          <w:sz w:val="24"/>
        </w:rPr>
        <w:t xml:space="preserve"> </w:t>
      </w:r>
      <w:r>
        <w:rPr>
          <w:sz w:val="24"/>
        </w:rPr>
        <w:t>другой</w:t>
      </w:r>
      <w:r>
        <w:rPr>
          <w:spacing w:val="40"/>
          <w:sz w:val="24"/>
        </w:rPr>
        <w:t xml:space="preserve"> </w:t>
      </w:r>
      <w:r>
        <w:rPr>
          <w:sz w:val="24"/>
        </w:rPr>
        <w:t>образовательной</w:t>
      </w:r>
      <w:r>
        <w:rPr>
          <w:spacing w:val="40"/>
          <w:sz w:val="24"/>
        </w:rPr>
        <w:t xml:space="preserve"> </w:t>
      </w:r>
      <w:r>
        <w:rPr>
          <w:sz w:val="24"/>
        </w:rPr>
        <w:t>организации</w:t>
      </w:r>
      <w:r>
        <w:rPr>
          <w:spacing w:val="40"/>
          <w:sz w:val="24"/>
        </w:rPr>
        <w:t xml:space="preserve"> </w:t>
      </w:r>
      <w:r>
        <w:rPr>
          <w:sz w:val="24"/>
        </w:rPr>
        <w:t>перезачитываются</w:t>
      </w:r>
      <w:r>
        <w:rPr>
          <w:spacing w:val="40"/>
          <w:sz w:val="24"/>
        </w:rPr>
        <w:t xml:space="preserve"> </w:t>
      </w:r>
      <w:r>
        <w:rPr>
          <w:sz w:val="24"/>
        </w:rPr>
        <w:t>все соответствующие учебному плану курсы/дисциплины/модули.</w:t>
      </w:r>
    </w:p>
    <w:p w:rsidR="005C422C" w:rsidRDefault="002D7FE9">
      <w:pPr>
        <w:pStyle w:val="a7"/>
        <w:numPr>
          <w:ilvl w:val="1"/>
          <w:numId w:val="4"/>
        </w:numPr>
        <w:tabs>
          <w:tab w:val="left" w:pos="1522"/>
        </w:tabs>
        <w:spacing w:line="244" w:lineRule="auto"/>
        <w:ind w:left="186" w:firstLine="880"/>
        <w:rPr>
          <w:sz w:val="24"/>
        </w:rPr>
      </w:pPr>
      <w:r>
        <w:rPr>
          <w:sz w:val="24"/>
        </w:rPr>
        <w:t>При</w:t>
      </w:r>
      <w:r>
        <w:rPr>
          <w:spacing w:val="31"/>
          <w:sz w:val="24"/>
        </w:rPr>
        <w:t xml:space="preserve"> </w:t>
      </w:r>
      <w:r>
        <w:rPr>
          <w:sz w:val="24"/>
        </w:rPr>
        <w:t>наличии</w:t>
      </w:r>
      <w:r>
        <w:rPr>
          <w:spacing w:val="31"/>
          <w:sz w:val="24"/>
        </w:rPr>
        <w:t xml:space="preserve"> </w:t>
      </w:r>
      <w:r>
        <w:rPr>
          <w:sz w:val="24"/>
        </w:rPr>
        <w:t>разницы</w:t>
      </w:r>
      <w:r>
        <w:rPr>
          <w:spacing w:val="31"/>
          <w:sz w:val="24"/>
        </w:rPr>
        <w:t xml:space="preserve"> </w:t>
      </w:r>
      <w:r>
        <w:rPr>
          <w:sz w:val="24"/>
        </w:rPr>
        <w:t>в</w:t>
      </w:r>
      <w:r>
        <w:rPr>
          <w:spacing w:val="31"/>
          <w:sz w:val="24"/>
        </w:rPr>
        <w:t xml:space="preserve"> </w:t>
      </w:r>
      <w:r>
        <w:rPr>
          <w:sz w:val="24"/>
        </w:rPr>
        <w:t>учебных</w:t>
      </w:r>
      <w:r>
        <w:rPr>
          <w:spacing w:val="31"/>
          <w:sz w:val="24"/>
        </w:rPr>
        <w:t xml:space="preserve"> </w:t>
      </w:r>
      <w:r>
        <w:rPr>
          <w:sz w:val="24"/>
        </w:rPr>
        <w:t>планах</w:t>
      </w:r>
      <w:r>
        <w:rPr>
          <w:spacing w:val="31"/>
          <w:sz w:val="24"/>
        </w:rPr>
        <w:t xml:space="preserve"> </w:t>
      </w:r>
      <w:r>
        <w:rPr>
          <w:sz w:val="24"/>
        </w:rPr>
        <w:t>обучающийся</w:t>
      </w:r>
      <w:r>
        <w:rPr>
          <w:spacing w:val="31"/>
          <w:sz w:val="24"/>
        </w:rPr>
        <w:t xml:space="preserve"> </w:t>
      </w:r>
      <w:r>
        <w:rPr>
          <w:sz w:val="24"/>
        </w:rPr>
        <w:t>должен</w:t>
      </w:r>
      <w:r>
        <w:rPr>
          <w:spacing w:val="31"/>
          <w:sz w:val="24"/>
        </w:rPr>
        <w:t xml:space="preserve"> </w:t>
      </w:r>
      <w:r>
        <w:rPr>
          <w:sz w:val="24"/>
        </w:rPr>
        <w:t>ликвидировать академическую задолженность по установленному Организацией индивидуальному графику.</w:t>
      </w:r>
    </w:p>
    <w:p w:rsidR="005C422C" w:rsidRDefault="005C422C">
      <w:pPr>
        <w:pStyle w:val="a7"/>
        <w:spacing w:line="244" w:lineRule="auto"/>
        <w:jc w:val="left"/>
        <w:rPr>
          <w:sz w:val="24"/>
        </w:rPr>
        <w:sectPr w:rsidR="005C422C">
          <w:pgSz w:w="11910" w:h="16840"/>
          <w:pgMar w:top="640" w:right="850" w:bottom="940" w:left="1133" w:header="0" w:footer="748" w:gutter="0"/>
          <w:cols w:space="720"/>
        </w:sectPr>
      </w:pPr>
    </w:p>
    <w:p w:rsidR="005C422C" w:rsidRDefault="002D7FE9">
      <w:pPr>
        <w:pStyle w:val="a7"/>
        <w:numPr>
          <w:ilvl w:val="1"/>
          <w:numId w:val="4"/>
        </w:numPr>
        <w:tabs>
          <w:tab w:val="left" w:pos="1522"/>
        </w:tabs>
        <w:spacing w:before="79" w:line="244" w:lineRule="auto"/>
        <w:ind w:left="186" w:right="60" w:firstLine="880"/>
        <w:jc w:val="both"/>
        <w:rPr>
          <w:sz w:val="24"/>
        </w:rPr>
      </w:pPr>
      <w:r>
        <w:rPr>
          <w:sz w:val="24"/>
        </w:rPr>
        <w:lastRenderedPageBreak/>
        <w:t>Перевод обучающихся в Организации с одной образовательной программы на другую, с одной формы обучения на другую, возможен по решению администрации Организации на основании заявления обучаемого, заказчика обучения и оформляется приказом директора.</w:t>
      </w:r>
    </w:p>
    <w:p w:rsidR="005C422C" w:rsidRDefault="005C422C">
      <w:pPr>
        <w:pStyle w:val="a3"/>
      </w:pPr>
    </w:p>
    <w:p w:rsidR="005C422C" w:rsidRDefault="005C422C">
      <w:pPr>
        <w:pStyle w:val="a3"/>
        <w:spacing w:before="5"/>
      </w:pPr>
    </w:p>
    <w:p w:rsidR="005C422C" w:rsidRDefault="002D7FE9">
      <w:pPr>
        <w:pStyle w:val="2"/>
        <w:numPr>
          <w:ilvl w:val="0"/>
          <w:numId w:val="4"/>
        </w:numPr>
        <w:tabs>
          <w:tab w:val="left" w:pos="4008"/>
        </w:tabs>
        <w:ind w:left="4008"/>
        <w:jc w:val="left"/>
      </w:pPr>
      <w:r>
        <w:t>Заключительные</w:t>
      </w:r>
      <w:r>
        <w:rPr>
          <w:spacing w:val="-11"/>
        </w:rPr>
        <w:t xml:space="preserve"> </w:t>
      </w:r>
      <w:r>
        <w:rPr>
          <w:spacing w:val="-2"/>
        </w:rPr>
        <w:t>положения</w:t>
      </w:r>
    </w:p>
    <w:p w:rsidR="005C422C" w:rsidRDefault="005C422C">
      <w:pPr>
        <w:pStyle w:val="a3"/>
        <w:spacing w:before="16"/>
        <w:rPr>
          <w:b/>
        </w:rPr>
      </w:pPr>
    </w:p>
    <w:p w:rsidR="005C422C" w:rsidRDefault="002D7FE9">
      <w:pPr>
        <w:pStyle w:val="a7"/>
        <w:numPr>
          <w:ilvl w:val="1"/>
          <w:numId w:val="4"/>
        </w:numPr>
        <w:tabs>
          <w:tab w:val="left" w:pos="1179"/>
        </w:tabs>
        <w:spacing w:line="254" w:lineRule="auto"/>
        <w:ind w:left="186" w:right="65" w:firstLine="567"/>
        <w:jc w:val="both"/>
        <w:rPr>
          <w:sz w:val="24"/>
        </w:rPr>
      </w:pPr>
      <w:r>
        <w:rPr>
          <w:sz w:val="24"/>
        </w:rPr>
        <w:t>Настоящие Правила, а также все изменения и дополнения к ним рассматриваются и принимаются</w:t>
      </w:r>
      <w:r>
        <w:rPr>
          <w:spacing w:val="-7"/>
          <w:sz w:val="24"/>
        </w:rPr>
        <w:t xml:space="preserve"> </w:t>
      </w:r>
      <w:r>
        <w:rPr>
          <w:sz w:val="24"/>
        </w:rPr>
        <w:t>Педагогическим</w:t>
      </w:r>
      <w:r>
        <w:rPr>
          <w:spacing w:val="-7"/>
          <w:sz w:val="24"/>
        </w:rPr>
        <w:t xml:space="preserve"> </w:t>
      </w:r>
      <w:r>
        <w:rPr>
          <w:sz w:val="24"/>
        </w:rPr>
        <w:t>советом</w:t>
      </w:r>
      <w:r>
        <w:rPr>
          <w:spacing w:val="-7"/>
          <w:sz w:val="24"/>
        </w:rPr>
        <w:t xml:space="preserve"> </w:t>
      </w:r>
      <w:r>
        <w:rPr>
          <w:sz w:val="24"/>
        </w:rPr>
        <w:t>Организации,</w:t>
      </w:r>
      <w:r>
        <w:rPr>
          <w:spacing w:val="-7"/>
          <w:sz w:val="24"/>
        </w:rPr>
        <w:t xml:space="preserve"> </w:t>
      </w:r>
      <w:r>
        <w:rPr>
          <w:sz w:val="24"/>
        </w:rPr>
        <w:t>утверждаются</w:t>
      </w:r>
      <w:r>
        <w:rPr>
          <w:spacing w:val="-7"/>
          <w:sz w:val="24"/>
        </w:rPr>
        <w:t xml:space="preserve"> </w:t>
      </w:r>
      <w:r>
        <w:rPr>
          <w:sz w:val="24"/>
        </w:rPr>
        <w:t>директором</w:t>
      </w:r>
      <w:r>
        <w:rPr>
          <w:spacing w:val="-7"/>
          <w:sz w:val="24"/>
        </w:rPr>
        <w:t xml:space="preserve"> </w:t>
      </w:r>
      <w:r>
        <w:rPr>
          <w:sz w:val="24"/>
        </w:rPr>
        <w:t>Организации и действуют до замены их новыми.</w:t>
      </w:r>
    </w:p>
    <w:p w:rsidR="005C422C" w:rsidRDefault="002D7FE9">
      <w:pPr>
        <w:pStyle w:val="a7"/>
        <w:numPr>
          <w:ilvl w:val="1"/>
          <w:numId w:val="4"/>
        </w:numPr>
        <w:tabs>
          <w:tab w:val="left" w:pos="1418"/>
        </w:tabs>
        <w:spacing w:line="258" w:lineRule="exact"/>
        <w:ind w:left="1418" w:right="0" w:hanging="665"/>
        <w:jc w:val="both"/>
        <w:rPr>
          <w:sz w:val="24"/>
        </w:rPr>
      </w:pPr>
      <w:r>
        <w:rPr>
          <w:sz w:val="24"/>
        </w:rPr>
        <w:t>Вопросы,</w:t>
      </w:r>
      <w:r>
        <w:rPr>
          <w:spacing w:val="61"/>
          <w:w w:val="150"/>
          <w:sz w:val="24"/>
        </w:rPr>
        <w:t xml:space="preserve">  </w:t>
      </w:r>
      <w:r>
        <w:rPr>
          <w:sz w:val="24"/>
        </w:rPr>
        <w:t>не</w:t>
      </w:r>
      <w:r>
        <w:rPr>
          <w:spacing w:val="61"/>
          <w:w w:val="150"/>
          <w:sz w:val="24"/>
        </w:rPr>
        <w:t xml:space="preserve">  </w:t>
      </w:r>
      <w:r>
        <w:rPr>
          <w:sz w:val="24"/>
        </w:rPr>
        <w:t>нашедшие</w:t>
      </w:r>
      <w:r>
        <w:rPr>
          <w:spacing w:val="61"/>
          <w:w w:val="150"/>
          <w:sz w:val="24"/>
        </w:rPr>
        <w:t xml:space="preserve">  </w:t>
      </w:r>
      <w:r>
        <w:rPr>
          <w:sz w:val="24"/>
        </w:rPr>
        <w:t>своего</w:t>
      </w:r>
      <w:r>
        <w:rPr>
          <w:spacing w:val="61"/>
          <w:w w:val="150"/>
          <w:sz w:val="24"/>
        </w:rPr>
        <w:t xml:space="preserve">  </w:t>
      </w:r>
      <w:r>
        <w:rPr>
          <w:sz w:val="24"/>
        </w:rPr>
        <w:t>отражения</w:t>
      </w:r>
      <w:r>
        <w:rPr>
          <w:spacing w:val="61"/>
          <w:w w:val="150"/>
          <w:sz w:val="24"/>
        </w:rPr>
        <w:t xml:space="preserve">  </w:t>
      </w:r>
      <w:r>
        <w:rPr>
          <w:sz w:val="24"/>
        </w:rPr>
        <w:t>в</w:t>
      </w:r>
      <w:r>
        <w:rPr>
          <w:spacing w:val="61"/>
          <w:w w:val="150"/>
          <w:sz w:val="24"/>
        </w:rPr>
        <w:t xml:space="preserve">  </w:t>
      </w:r>
      <w:r>
        <w:rPr>
          <w:sz w:val="24"/>
        </w:rPr>
        <w:t>настоящих</w:t>
      </w:r>
      <w:r>
        <w:rPr>
          <w:spacing w:val="61"/>
          <w:w w:val="150"/>
          <w:sz w:val="24"/>
        </w:rPr>
        <w:t xml:space="preserve">  </w:t>
      </w:r>
      <w:r>
        <w:rPr>
          <w:spacing w:val="-2"/>
          <w:sz w:val="24"/>
        </w:rPr>
        <w:t>Правилах,</w:t>
      </w:r>
    </w:p>
    <w:p w:rsidR="005C422C" w:rsidRDefault="002D7FE9">
      <w:pPr>
        <w:pStyle w:val="a3"/>
        <w:ind w:left="186" w:right="64"/>
        <w:jc w:val="both"/>
      </w:pPr>
      <w:r>
        <w:t>регламентируются другими локальными нормативными актами Организации и (или) решаются руководством индивидуально в каждом конкретном случае.</w:t>
      </w:r>
    </w:p>
    <w:sectPr w:rsidR="005C422C" w:rsidSect="00585AE5">
      <w:pgSz w:w="11910" w:h="16840"/>
      <w:pgMar w:top="640" w:right="850" w:bottom="940" w:left="1133" w:header="0" w:footer="74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93F" w:rsidRDefault="00D3293F">
      <w:r>
        <w:separator/>
      </w:r>
    </w:p>
  </w:endnote>
  <w:endnote w:type="continuationSeparator" w:id="0">
    <w:p w:rsidR="00D3293F" w:rsidRDefault="00D32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22C" w:rsidRDefault="002D7FE9">
    <w:pPr>
      <w:pStyle w:val="a3"/>
      <w:spacing w:line="14" w:lineRule="auto"/>
      <w:rPr>
        <w:sz w:val="20"/>
      </w:rPr>
    </w:pPr>
    <w:r>
      <w:rPr>
        <w:noProof/>
        <w:sz w:val="20"/>
        <w:lang w:eastAsia="ru-RU"/>
      </w:rPr>
      <mc:AlternateContent>
        <mc:Choice Requires="wps">
          <w:drawing>
            <wp:anchor distT="0" distB="0" distL="0" distR="0" simplePos="0" relativeHeight="487458304" behindDoc="1" locked="0" layoutInCell="1" allowOverlap="1">
              <wp:simplePos x="0" y="0"/>
              <wp:positionH relativeFrom="page">
                <wp:posOffset>6874190</wp:posOffset>
              </wp:positionH>
              <wp:positionV relativeFrom="page">
                <wp:posOffset>10078902</wp:posOffset>
              </wp:positionV>
              <wp:extent cx="160020" cy="1651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rsidR="005C422C" w:rsidRDefault="002D7FE9">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C478B">
                            <w:rPr>
                              <w:rFonts w:ascii="Calibri"/>
                              <w:noProof/>
                              <w:spacing w:val="-10"/>
                            </w:rPr>
                            <w:t>5</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541.25pt;margin-top:793.6pt;width:12.6pt;height:13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" filled="f" stroked="f">
              <v:path arrowok="t"/>
              <v:textbox inset="0,0,0,0">
                <w:txbxContent>
                  <w:p w:rsidR="005C422C" w:rsidRDefault="002D7FE9">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C478B">
                      <w:rPr>
                        <w:rFonts w:ascii="Calibri"/>
                        <w:noProof/>
                        <w:spacing w:val="-10"/>
                      </w:rPr>
                      <w:t>5</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93F" w:rsidRDefault="00D3293F">
      <w:r>
        <w:separator/>
      </w:r>
    </w:p>
  </w:footnote>
  <w:footnote w:type="continuationSeparator" w:id="0">
    <w:p w:rsidR="00D3293F" w:rsidRDefault="00D329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47D8F"/>
    <w:multiLevelType w:val="multilevel"/>
    <w:tmpl w:val="12B2B5DE"/>
    <w:lvl w:ilvl="0">
      <w:start w:val="1"/>
      <w:numFmt w:val="decimal"/>
      <w:lvlText w:val="%1."/>
      <w:lvlJc w:val="left"/>
      <w:pPr>
        <w:ind w:left="4138"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87" w:hanging="54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787"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4863" w:hanging="360"/>
      </w:pPr>
      <w:rPr>
        <w:rFonts w:hint="default"/>
        <w:lang w:val="ru-RU" w:eastAsia="en-US" w:bidi="ar-SA"/>
      </w:rPr>
    </w:lvl>
    <w:lvl w:ilvl="4">
      <w:numFmt w:val="bullet"/>
      <w:lvlText w:val="•"/>
      <w:lvlJc w:val="left"/>
      <w:pPr>
        <w:ind w:left="5586" w:hanging="360"/>
      </w:pPr>
      <w:rPr>
        <w:rFonts w:hint="default"/>
        <w:lang w:val="ru-RU" w:eastAsia="en-US" w:bidi="ar-SA"/>
      </w:rPr>
    </w:lvl>
    <w:lvl w:ilvl="5">
      <w:numFmt w:val="bullet"/>
      <w:lvlText w:val="•"/>
      <w:lvlJc w:val="left"/>
      <w:pPr>
        <w:ind w:left="6309" w:hanging="360"/>
      </w:pPr>
      <w:rPr>
        <w:rFonts w:hint="default"/>
        <w:lang w:val="ru-RU" w:eastAsia="en-US" w:bidi="ar-SA"/>
      </w:rPr>
    </w:lvl>
    <w:lvl w:ilvl="6">
      <w:numFmt w:val="bullet"/>
      <w:lvlText w:val="•"/>
      <w:lvlJc w:val="left"/>
      <w:pPr>
        <w:ind w:left="7032" w:hanging="360"/>
      </w:pPr>
      <w:rPr>
        <w:rFonts w:hint="default"/>
        <w:lang w:val="ru-RU" w:eastAsia="en-US" w:bidi="ar-SA"/>
      </w:rPr>
    </w:lvl>
    <w:lvl w:ilvl="7">
      <w:numFmt w:val="bullet"/>
      <w:lvlText w:val="•"/>
      <w:lvlJc w:val="left"/>
      <w:pPr>
        <w:ind w:left="7755" w:hanging="360"/>
      </w:pPr>
      <w:rPr>
        <w:rFonts w:hint="default"/>
        <w:lang w:val="ru-RU" w:eastAsia="en-US" w:bidi="ar-SA"/>
      </w:rPr>
    </w:lvl>
    <w:lvl w:ilvl="8">
      <w:numFmt w:val="bullet"/>
      <w:lvlText w:val="•"/>
      <w:lvlJc w:val="left"/>
      <w:pPr>
        <w:ind w:left="8478" w:hanging="360"/>
      </w:pPr>
      <w:rPr>
        <w:rFonts w:hint="default"/>
        <w:lang w:val="ru-RU" w:eastAsia="en-US" w:bidi="ar-SA"/>
      </w:rPr>
    </w:lvl>
  </w:abstractNum>
  <w:abstractNum w:abstractNumId="1" w15:restartNumberingAfterBreak="0">
    <w:nsid w:val="3A992FD4"/>
    <w:multiLevelType w:val="hybridMultilevel"/>
    <w:tmpl w:val="0C9ACC28"/>
    <w:lvl w:ilvl="0" w:tplc="C9CE7870">
      <w:numFmt w:val="bullet"/>
      <w:lvlText w:val="-"/>
      <w:lvlJc w:val="left"/>
      <w:pPr>
        <w:ind w:left="120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A8AAAAC">
      <w:numFmt w:val="bullet"/>
      <w:lvlText w:val="•"/>
      <w:lvlJc w:val="left"/>
      <w:pPr>
        <w:ind w:left="2072" w:hanging="140"/>
      </w:pPr>
      <w:rPr>
        <w:rFonts w:hint="default"/>
        <w:lang w:val="ru-RU" w:eastAsia="en-US" w:bidi="ar-SA"/>
      </w:rPr>
    </w:lvl>
    <w:lvl w:ilvl="2" w:tplc="308A998C">
      <w:numFmt w:val="bullet"/>
      <w:lvlText w:val="•"/>
      <w:lvlJc w:val="left"/>
      <w:pPr>
        <w:ind w:left="2944" w:hanging="140"/>
      </w:pPr>
      <w:rPr>
        <w:rFonts w:hint="default"/>
        <w:lang w:val="ru-RU" w:eastAsia="en-US" w:bidi="ar-SA"/>
      </w:rPr>
    </w:lvl>
    <w:lvl w:ilvl="3" w:tplc="3DB49CAA">
      <w:numFmt w:val="bullet"/>
      <w:lvlText w:val="•"/>
      <w:lvlJc w:val="left"/>
      <w:pPr>
        <w:ind w:left="3817" w:hanging="140"/>
      </w:pPr>
      <w:rPr>
        <w:rFonts w:hint="default"/>
        <w:lang w:val="ru-RU" w:eastAsia="en-US" w:bidi="ar-SA"/>
      </w:rPr>
    </w:lvl>
    <w:lvl w:ilvl="4" w:tplc="C544412E">
      <w:numFmt w:val="bullet"/>
      <w:lvlText w:val="•"/>
      <w:lvlJc w:val="left"/>
      <w:pPr>
        <w:ind w:left="4689" w:hanging="140"/>
      </w:pPr>
      <w:rPr>
        <w:rFonts w:hint="default"/>
        <w:lang w:val="ru-RU" w:eastAsia="en-US" w:bidi="ar-SA"/>
      </w:rPr>
    </w:lvl>
    <w:lvl w:ilvl="5" w:tplc="148466D4">
      <w:numFmt w:val="bullet"/>
      <w:lvlText w:val="•"/>
      <w:lvlJc w:val="left"/>
      <w:pPr>
        <w:ind w:left="5562" w:hanging="140"/>
      </w:pPr>
      <w:rPr>
        <w:rFonts w:hint="default"/>
        <w:lang w:val="ru-RU" w:eastAsia="en-US" w:bidi="ar-SA"/>
      </w:rPr>
    </w:lvl>
    <w:lvl w:ilvl="6" w:tplc="69066374">
      <w:numFmt w:val="bullet"/>
      <w:lvlText w:val="•"/>
      <w:lvlJc w:val="left"/>
      <w:pPr>
        <w:ind w:left="6434" w:hanging="140"/>
      </w:pPr>
      <w:rPr>
        <w:rFonts w:hint="default"/>
        <w:lang w:val="ru-RU" w:eastAsia="en-US" w:bidi="ar-SA"/>
      </w:rPr>
    </w:lvl>
    <w:lvl w:ilvl="7" w:tplc="ADF8A5FA">
      <w:numFmt w:val="bullet"/>
      <w:lvlText w:val="•"/>
      <w:lvlJc w:val="left"/>
      <w:pPr>
        <w:ind w:left="7306" w:hanging="140"/>
      </w:pPr>
      <w:rPr>
        <w:rFonts w:hint="default"/>
        <w:lang w:val="ru-RU" w:eastAsia="en-US" w:bidi="ar-SA"/>
      </w:rPr>
    </w:lvl>
    <w:lvl w:ilvl="8" w:tplc="0D408DFE">
      <w:numFmt w:val="bullet"/>
      <w:lvlText w:val="•"/>
      <w:lvlJc w:val="left"/>
      <w:pPr>
        <w:ind w:left="8179" w:hanging="140"/>
      </w:pPr>
      <w:rPr>
        <w:rFonts w:hint="default"/>
        <w:lang w:val="ru-RU" w:eastAsia="en-US" w:bidi="ar-SA"/>
      </w:rPr>
    </w:lvl>
  </w:abstractNum>
  <w:abstractNum w:abstractNumId="2" w15:restartNumberingAfterBreak="0">
    <w:nsid w:val="5DA67AD9"/>
    <w:multiLevelType w:val="multilevel"/>
    <w:tmpl w:val="7AF0ECD8"/>
    <w:lvl w:ilvl="0">
      <w:start w:val="2"/>
      <w:numFmt w:val="decimal"/>
      <w:lvlText w:val="%1"/>
      <w:lvlJc w:val="left"/>
      <w:pPr>
        <w:ind w:left="187" w:hanging="489"/>
        <w:jc w:val="left"/>
      </w:pPr>
      <w:rPr>
        <w:rFonts w:hint="default"/>
        <w:lang w:val="ru-RU" w:eastAsia="en-US" w:bidi="ar-SA"/>
      </w:rPr>
    </w:lvl>
    <w:lvl w:ilvl="1">
      <w:start w:val="5"/>
      <w:numFmt w:val="decimal"/>
      <w:lvlText w:val="%1.%2."/>
      <w:lvlJc w:val="left"/>
      <w:pPr>
        <w:ind w:left="187" w:hanging="4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28" w:hanging="489"/>
      </w:pPr>
      <w:rPr>
        <w:rFonts w:hint="default"/>
        <w:lang w:val="ru-RU" w:eastAsia="en-US" w:bidi="ar-SA"/>
      </w:rPr>
    </w:lvl>
    <w:lvl w:ilvl="3">
      <w:numFmt w:val="bullet"/>
      <w:lvlText w:val="•"/>
      <w:lvlJc w:val="left"/>
      <w:pPr>
        <w:ind w:left="3103" w:hanging="489"/>
      </w:pPr>
      <w:rPr>
        <w:rFonts w:hint="default"/>
        <w:lang w:val="ru-RU" w:eastAsia="en-US" w:bidi="ar-SA"/>
      </w:rPr>
    </w:lvl>
    <w:lvl w:ilvl="4">
      <w:numFmt w:val="bullet"/>
      <w:lvlText w:val="•"/>
      <w:lvlJc w:val="left"/>
      <w:pPr>
        <w:ind w:left="4077" w:hanging="489"/>
      </w:pPr>
      <w:rPr>
        <w:rFonts w:hint="default"/>
        <w:lang w:val="ru-RU" w:eastAsia="en-US" w:bidi="ar-SA"/>
      </w:rPr>
    </w:lvl>
    <w:lvl w:ilvl="5">
      <w:numFmt w:val="bullet"/>
      <w:lvlText w:val="•"/>
      <w:lvlJc w:val="left"/>
      <w:pPr>
        <w:ind w:left="5052" w:hanging="489"/>
      </w:pPr>
      <w:rPr>
        <w:rFonts w:hint="default"/>
        <w:lang w:val="ru-RU" w:eastAsia="en-US" w:bidi="ar-SA"/>
      </w:rPr>
    </w:lvl>
    <w:lvl w:ilvl="6">
      <w:numFmt w:val="bullet"/>
      <w:lvlText w:val="•"/>
      <w:lvlJc w:val="left"/>
      <w:pPr>
        <w:ind w:left="6026" w:hanging="489"/>
      </w:pPr>
      <w:rPr>
        <w:rFonts w:hint="default"/>
        <w:lang w:val="ru-RU" w:eastAsia="en-US" w:bidi="ar-SA"/>
      </w:rPr>
    </w:lvl>
    <w:lvl w:ilvl="7">
      <w:numFmt w:val="bullet"/>
      <w:lvlText w:val="•"/>
      <w:lvlJc w:val="left"/>
      <w:pPr>
        <w:ind w:left="7000" w:hanging="489"/>
      </w:pPr>
      <w:rPr>
        <w:rFonts w:hint="default"/>
        <w:lang w:val="ru-RU" w:eastAsia="en-US" w:bidi="ar-SA"/>
      </w:rPr>
    </w:lvl>
    <w:lvl w:ilvl="8">
      <w:numFmt w:val="bullet"/>
      <w:lvlText w:val="•"/>
      <w:lvlJc w:val="left"/>
      <w:pPr>
        <w:ind w:left="7975" w:hanging="489"/>
      </w:pPr>
      <w:rPr>
        <w:rFonts w:hint="default"/>
        <w:lang w:val="ru-RU" w:eastAsia="en-US" w:bidi="ar-SA"/>
      </w:rPr>
    </w:lvl>
  </w:abstractNum>
  <w:abstractNum w:abstractNumId="3" w15:restartNumberingAfterBreak="0">
    <w:nsid w:val="74B8133C"/>
    <w:multiLevelType w:val="multilevel"/>
    <w:tmpl w:val="DA847CF2"/>
    <w:lvl w:ilvl="0">
      <w:start w:val="2"/>
      <w:numFmt w:val="decimal"/>
      <w:lvlText w:val="%1"/>
      <w:lvlJc w:val="left"/>
      <w:pPr>
        <w:ind w:left="187" w:hanging="527"/>
        <w:jc w:val="left"/>
      </w:pPr>
      <w:rPr>
        <w:rFonts w:hint="default"/>
        <w:lang w:val="ru-RU" w:eastAsia="en-US" w:bidi="ar-SA"/>
      </w:rPr>
    </w:lvl>
    <w:lvl w:ilvl="1">
      <w:start w:val="9"/>
      <w:numFmt w:val="decimal"/>
      <w:lvlText w:val="%1.%2."/>
      <w:lvlJc w:val="left"/>
      <w:pPr>
        <w:ind w:left="187" w:hanging="5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28" w:hanging="527"/>
      </w:pPr>
      <w:rPr>
        <w:rFonts w:hint="default"/>
        <w:lang w:val="ru-RU" w:eastAsia="en-US" w:bidi="ar-SA"/>
      </w:rPr>
    </w:lvl>
    <w:lvl w:ilvl="3">
      <w:numFmt w:val="bullet"/>
      <w:lvlText w:val="•"/>
      <w:lvlJc w:val="left"/>
      <w:pPr>
        <w:ind w:left="3103" w:hanging="527"/>
      </w:pPr>
      <w:rPr>
        <w:rFonts w:hint="default"/>
        <w:lang w:val="ru-RU" w:eastAsia="en-US" w:bidi="ar-SA"/>
      </w:rPr>
    </w:lvl>
    <w:lvl w:ilvl="4">
      <w:numFmt w:val="bullet"/>
      <w:lvlText w:val="•"/>
      <w:lvlJc w:val="left"/>
      <w:pPr>
        <w:ind w:left="4077" w:hanging="527"/>
      </w:pPr>
      <w:rPr>
        <w:rFonts w:hint="default"/>
        <w:lang w:val="ru-RU" w:eastAsia="en-US" w:bidi="ar-SA"/>
      </w:rPr>
    </w:lvl>
    <w:lvl w:ilvl="5">
      <w:numFmt w:val="bullet"/>
      <w:lvlText w:val="•"/>
      <w:lvlJc w:val="left"/>
      <w:pPr>
        <w:ind w:left="5052" w:hanging="527"/>
      </w:pPr>
      <w:rPr>
        <w:rFonts w:hint="default"/>
        <w:lang w:val="ru-RU" w:eastAsia="en-US" w:bidi="ar-SA"/>
      </w:rPr>
    </w:lvl>
    <w:lvl w:ilvl="6">
      <w:numFmt w:val="bullet"/>
      <w:lvlText w:val="•"/>
      <w:lvlJc w:val="left"/>
      <w:pPr>
        <w:ind w:left="6026" w:hanging="527"/>
      </w:pPr>
      <w:rPr>
        <w:rFonts w:hint="default"/>
        <w:lang w:val="ru-RU" w:eastAsia="en-US" w:bidi="ar-SA"/>
      </w:rPr>
    </w:lvl>
    <w:lvl w:ilvl="7">
      <w:numFmt w:val="bullet"/>
      <w:lvlText w:val="•"/>
      <w:lvlJc w:val="left"/>
      <w:pPr>
        <w:ind w:left="7000" w:hanging="527"/>
      </w:pPr>
      <w:rPr>
        <w:rFonts w:hint="default"/>
        <w:lang w:val="ru-RU" w:eastAsia="en-US" w:bidi="ar-SA"/>
      </w:rPr>
    </w:lvl>
    <w:lvl w:ilvl="8">
      <w:numFmt w:val="bullet"/>
      <w:lvlText w:val="•"/>
      <w:lvlJc w:val="left"/>
      <w:pPr>
        <w:ind w:left="7975" w:hanging="527"/>
      </w:pPr>
      <w:rPr>
        <w:rFonts w:hint="default"/>
        <w:lang w:val="ru-RU" w:eastAsia="en-US"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C422C"/>
    <w:rsid w:val="000C1DF4"/>
    <w:rsid w:val="000C478B"/>
    <w:rsid w:val="001D6FD5"/>
    <w:rsid w:val="002D7FE9"/>
    <w:rsid w:val="00323236"/>
    <w:rsid w:val="004D3CF9"/>
    <w:rsid w:val="00585AE5"/>
    <w:rsid w:val="005C422C"/>
    <w:rsid w:val="00782760"/>
    <w:rsid w:val="00873372"/>
    <w:rsid w:val="008737A2"/>
    <w:rsid w:val="00A87B92"/>
    <w:rsid w:val="00C871C3"/>
    <w:rsid w:val="00D3293F"/>
    <w:rsid w:val="00D46D07"/>
    <w:rsid w:val="00D816AF"/>
    <w:rsid w:val="00E42B63"/>
    <w:rsid w:val="00ED5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A8E329-122B-4AE8-AA3C-EB1E37F5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23236"/>
    <w:rPr>
      <w:rFonts w:ascii="Times New Roman" w:eastAsia="Times New Roman" w:hAnsi="Times New Roman" w:cs="Times New Roman"/>
      <w:lang w:val="ru-RU"/>
    </w:rPr>
  </w:style>
  <w:style w:type="paragraph" w:styleId="1">
    <w:name w:val="heading 1"/>
    <w:basedOn w:val="a"/>
    <w:uiPriority w:val="1"/>
    <w:qFormat/>
    <w:pPr>
      <w:ind w:left="76" w:firstLine="1"/>
      <w:jc w:val="center"/>
      <w:outlineLvl w:val="0"/>
    </w:pPr>
    <w:rPr>
      <w:b/>
      <w:bCs/>
      <w:sz w:val="28"/>
      <w:szCs w:val="28"/>
      <w:u w:val="single" w:color="000000"/>
    </w:rPr>
  </w:style>
  <w:style w:type="paragraph" w:styleId="2">
    <w:name w:val="heading 2"/>
    <w:basedOn w:val="a"/>
    <w:uiPriority w:val="1"/>
    <w:qFormat/>
    <w:pPr>
      <w:ind w:left="126" w:hanging="240"/>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Title"/>
    <w:basedOn w:val="a"/>
    <w:link w:val="a6"/>
    <w:uiPriority w:val="1"/>
    <w:qFormat/>
    <w:pPr>
      <w:spacing w:before="1"/>
      <w:ind w:left="139"/>
      <w:jc w:val="center"/>
    </w:pPr>
    <w:rPr>
      <w:b/>
      <w:bCs/>
      <w:sz w:val="48"/>
      <w:szCs w:val="48"/>
    </w:rPr>
  </w:style>
  <w:style w:type="paragraph" w:styleId="a7">
    <w:name w:val="List Paragraph"/>
    <w:basedOn w:val="a"/>
    <w:uiPriority w:val="1"/>
    <w:qFormat/>
    <w:pPr>
      <w:ind w:left="186" w:right="61" w:firstLine="880"/>
      <w:jc w:val="both"/>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A87B92"/>
    <w:rPr>
      <w:rFonts w:ascii="Times New Roman" w:eastAsia="Times New Roman" w:hAnsi="Times New Roman" w:cs="Times New Roman"/>
      <w:sz w:val="24"/>
      <w:szCs w:val="24"/>
      <w:lang w:val="ru-RU"/>
    </w:rPr>
  </w:style>
  <w:style w:type="paragraph" w:styleId="a8">
    <w:name w:val="Body Text Indent"/>
    <w:basedOn w:val="a"/>
    <w:link w:val="a9"/>
    <w:uiPriority w:val="99"/>
    <w:semiHidden/>
    <w:unhideWhenUsed/>
    <w:rsid w:val="00323236"/>
    <w:pPr>
      <w:spacing w:after="120"/>
      <w:ind w:left="283"/>
    </w:pPr>
  </w:style>
  <w:style w:type="character" w:customStyle="1" w:styleId="a9">
    <w:name w:val="Основной текст с отступом Знак"/>
    <w:basedOn w:val="a0"/>
    <w:link w:val="a8"/>
    <w:uiPriority w:val="99"/>
    <w:semiHidden/>
    <w:rsid w:val="00323236"/>
    <w:rPr>
      <w:rFonts w:ascii="Times New Roman" w:eastAsia="Times New Roman" w:hAnsi="Times New Roman" w:cs="Times New Roman"/>
      <w:lang w:val="ru-RU"/>
    </w:rPr>
  </w:style>
  <w:style w:type="character" w:customStyle="1" w:styleId="a6">
    <w:name w:val="Заголовок Знак"/>
    <w:basedOn w:val="a0"/>
    <w:link w:val="a5"/>
    <w:uiPriority w:val="1"/>
    <w:rsid w:val="00323236"/>
    <w:rPr>
      <w:rFonts w:ascii="Times New Roman" w:eastAsia="Times New Roman" w:hAnsi="Times New Roman" w:cs="Times New Roman"/>
      <w:b/>
      <w:bCs/>
      <w:sz w:val="48"/>
      <w:szCs w:val="48"/>
      <w:lang w:val="ru-RU"/>
    </w:rPr>
  </w:style>
  <w:style w:type="paragraph" w:styleId="aa">
    <w:name w:val="header"/>
    <w:basedOn w:val="a"/>
    <w:link w:val="ab"/>
    <w:uiPriority w:val="99"/>
    <w:unhideWhenUsed/>
    <w:rsid w:val="00ED541A"/>
    <w:pPr>
      <w:tabs>
        <w:tab w:val="center" w:pos="4677"/>
        <w:tab w:val="right" w:pos="9355"/>
      </w:tabs>
    </w:pPr>
  </w:style>
  <w:style w:type="character" w:customStyle="1" w:styleId="ab">
    <w:name w:val="Верхний колонтитул Знак"/>
    <w:basedOn w:val="a0"/>
    <w:link w:val="aa"/>
    <w:uiPriority w:val="99"/>
    <w:rsid w:val="00ED541A"/>
    <w:rPr>
      <w:rFonts w:ascii="Times New Roman" w:eastAsia="Times New Roman" w:hAnsi="Times New Roman" w:cs="Times New Roman"/>
      <w:lang w:val="ru-RU"/>
    </w:rPr>
  </w:style>
  <w:style w:type="paragraph" w:styleId="ac">
    <w:name w:val="footer"/>
    <w:basedOn w:val="a"/>
    <w:link w:val="ad"/>
    <w:uiPriority w:val="99"/>
    <w:unhideWhenUsed/>
    <w:rsid w:val="00ED541A"/>
    <w:pPr>
      <w:tabs>
        <w:tab w:val="center" w:pos="4677"/>
        <w:tab w:val="right" w:pos="9355"/>
      </w:tabs>
    </w:pPr>
  </w:style>
  <w:style w:type="character" w:customStyle="1" w:styleId="ad">
    <w:name w:val="Нижний колонтитул Знак"/>
    <w:basedOn w:val="a0"/>
    <w:link w:val="ac"/>
    <w:uiPriority w:val="99"/>
    <w:rsid w:val="00ED541A"/>
    <w:rPr>
      <w:rFonts w:ascii="Times New Roman" w:eastAsia="Times New Roman" w:hAnsi="Times New Roman" w:cs="Times New Roman"/>
      <w:lang w:val="ru-RU"/>
    </w:rPr>
  </w:style>
  <w:style w:type="paragraph" w:styleId="ae">
    <w:name w:val="Balloon Text"/>
    <w:basedOn w:val="a"/>
    <w:link w:val="af"/>
    <w:uiPriority w:val="99"/>
    <w:semiHidden/>
    <w:unhideWhenUsed/>
    <w:rsid w:val="000C478B"/>
    <w:rPr>
      <w:rFonts w:ascii="Segoe UI" w:hAnsi="Segoe UI" w:cs="Segoe UI"/>
      <w:sz w:val="18"/>
      <w:szCs w:val="18"/>
    </w:rPr>
  </w:style>
  <w:style w:type="character" w:customStyle="1" w:styleId="af">
    <w:name w:val="Текст выноски Знак"/>
    <w:basedOn w:val="a0"/>
    <w:link w:val="ae"/>
    <w:uiPriority w:val="99"/>
    <w:semiHidden/>
    <w:rsid w:val="000C478B"/>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1459</Words>
  <Characters>8318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vinnikova_yu</dc:creator>
  <cp:lastModifiedBy>ДПО</cp:lastModifiedBy>
  <cp:revision>12</cp:revision>
  <cp:lastPrinted>2026-07-20T05:49:00Z</cp:lastPrinted>
  <dcterms:created xsi:type="dcterms:W3CDTF">2026-03-15T08:46:00Z</dcterms:created>
  <dcterms:modified xsi:type="dcterms:W3CDTF">2026-07-20T05:59:00Z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ONLYOFFICE/7.5.0.127</vt:lpwstr>
  </property>
  <property fmtid="{D5CDD505-2E9C-101B-9397-08002B2CF9AE}" pid="4" name="LastSaved">
    <vt:filetime>2026-03-15T00:00:00Z</vt:filetime>
  </property>
  <property fmtid="{D5CDD505-2E9C-101B-9397-08002B2CF9AE}" pid="5" name="Producer">
    <vt:lpwstr>ONLYOFFICE/7.5.0.127; modified using iTextSharp™ 5.5.0 ©2000-2013 iText Group NV (AGPL-version)</vt:lpwstr>
  </property>
</Properties>
</file>